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E9E73EB" w14:textId="77777777" w:rsidR="003F3A1F" w:rsidRPr="00C555DB" w:rsidRDefault="008917B9">
      <w:pPr>
        <w:spacing w:after="120"/>
        <w:ind w:left="1134" w:right="-563"/>
        <w:jc w:val="both"/>
        <w:rPr>
          <w:rFonts w:ascii="Tahoma" w:hAnsi="Tahoma" w:cs="Tahoma"/>
        </w:rPr>
      </w:pPr>
      <w:r w:rsidRPr="00C555DB">
        <w:rPr>
          <w:rFonts w:ascii="Tahoma" w:hAnsi="Tahoma" w:cs="Tahoma"/>
          <w:noProof/>
          <w:color w:val="000000"/>
        </w:rPr>
        <mc:AlternateContent>
          <mc:Choice Requires="wps">
            <w:drawing>
              <wp:anchor distT="0" distB="0" distL="114300" distR="114300" simplePos="0" relativeHeight="251691008" behindDoc="0" locked="0" layoutInCell="1" allowOverlap="1" wp14:anchorId="37E10FF6" wp14:editId="5428CA24">
                <wp:simplePos x="0" y="0"/>
                <wp:positionH relativeFrom="column">
                  <wp:posOffset>626745</wp:posOffset>
                </wp:positionH>
                <wp:positionV relativeFrom="paragraph">
                  <wp:posOffset>-252095</wp:posOffset>
                </wp:positionV>
                <wp:extent cx="5806440" cy="367661"/>
                <wp:effectExtent l="0" t="0" r="3810" b="0"/>
                <wp:wrapNone/>
                <wp:docPr id="7" name="Rectangle 4096"/>
                <wp:cNvGraphicFramePr/>
                <a:graphic xmlns:a="http://schemas.openxmlformats.org/drawingml/2006/main">
                  <a:graphicData uri="http://schemas.microsoft.com/office/word/2010/wordprocessingShape">
                    <wps:wsp>
                      <wps:cNvSpPr/>
                      <wps:spPr>
                        <a:xfrm>
                          <a:off x="0" y="0"/>
                          <a:ext cx="5806440" cy="367661"/>
                        </a:xfrm>
                        <a:prstGeom prst="rect">
                          <a:avLst/>
                        </a:prstGeom>
                        <a:solidFill>
                          <a:srgbClr val="FFFFFF"/>
                        </a:solidFill>
                        <a:ln cap="flat">
                          <a:noFill/>
                          <a:prstDash val="solid"/>
                        </a:ln>
                      </wps:spPr>
                      <wps:bodyPr lIns="0" tIns="0" rIns="0" bIns="0"/>
                    </wps:wsp>
                  </a:graphicData>
                </a:graphic>
              </wp:anchor>
            </w:drawing>
          </mc:Choice>
          <mc:Fallback xmlns="">
            <w:pict>
              <v:rect w14:anchorId="0BF7E053" id="Rectangle 4096" o:spid="_x0000_s1026" style="position:absolute;margin-left:49.35pt;margin-top:-19.85pt;width:457.2pt;height:28.9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" stroked="f">
                <v:textbox inset="0,0,0,0"/>
              </v:rect>
            </w:pict>
          </mc:Fallback>
        </mc:AlternateContent>
      </w:r>
    </w:p>
    <w:p w14:paraId="18E84938" w14:textId="77777777" w:rsidR="003F3A1F" w:rsidRPr="00C555DB" w:rsidRDefault="003F3A1F">
      <w:pPr>
        <w:spacing w:after="120"/>
        <w:ind w:left="1134" w:right="-563" w:firstLine="5103"/>
        <w:rPr>
          <w:rFonts w:ascii="Tahoma" w:hAnsi="Tahoma" w:cs="Tahoma"/>
          <w:color w:val="000000"/>
        </w:rPr>
      </w:pPr>
    </w:p>
    <w:p w14:paraId="224DA8F6" w14:textId="77777777" w:rsidR="003F3A1F" w:rsidRPr="00C555DB" w:rsidRDefault="003F3A1F">
      <w:pPr>
        <w:ind w:left="1134" w:right="-563"/>
        <w:rPr>
          <w:rFonts w:ascii="Tahoma" w:hAnsi="Tahoma" w:cs="Tahoma"/>
          <w:color w:val="70AD47"/>
          <w:sz w:val="48"/>
          <w:szCs w:val="48"/>
        </w:rPr>
      </w:pPr>
    </w:p>
    <w:p w14:paraId="2B8C1165" w14:textId="77777777" w:rsidR="00B224DC" w:rsidRDefault="00B224DC" w:rsidP="00B5281A">
      <w:pPr>
        <w:spacing w:after="0"/>
        <w:ind w:left="1134" w:right="-563"/>
        <w:rPr>
          <w:rFonts w:ascii="Tahoma" w:hAnsi="Tahoma" w:cs="Tahoma"/>
          <w:color w:val="70AD47"/>
          <w:sz w:val="56"/>
          <w:szCs w:val="56"/>
        </w:rPr>
      </w:pPr>
    </w:p>
    <w:p w14:paraId="6D1016A7" w14:textId="77777777" w:rsidR="001F755D" w:rsidRDefault="001F755D" w:rsidP="00B224DC">
      <w:pPr>
        <w:spacing w:after="0"/>
        <w:ind w:left="1134" w:right="-563"/>
        <w:rPr>
          <w:rFonts w:ascii="Tahoma" w:hAnsi="Tahoma" w:cs="Tahoma"/>
          <w:color w:val="70AD47"/>
          <w:sz w:val="48"/>
          <w:szCs w:val="48"/>
        </w:rPr>
      </w:pPr>
    </w:p>
    <w:p w14:paraId="094BAA8E" w14:textId="77777777" w:rsidR="001F755D" w:rsidRDefault="001F755D" w:rsidP="00B224DC">
      <w:pPr>
        <w:spacing w:after="0"/>
        <w:ind w:left="1134" w:right="-563"/>
        <w:rPr>
          <w:rFonts w:ascii="Tahoma" w:hAnsi="Tahoma" w:cs="Tahoma"/>
          <w:color w:val="70AD47"/>
          <w:sz w:val="48"/>
          <w:szCs w:val="48"/>
        </w:rPr>
      </w:pPr>
    </w:p>
    <w:p w14:paraId="00A7FF95" w14:textId="77777777" w:rsidR="001F755D" w:rsidRPr="000F53DB" w:rsidRDefault="001F755D" w:rsidP="00B224DC">
      <w:pPr>
        <w:spacing w:after="0"/>
        <w:ind w:left="1134" w:right="-563"/>
        <w:rPr>
          <w:rFonts w:ascii="Tahoma" w:hAnsi="Tahoma" w:cs="Tahoma"/>
          <w:color w:val="70AD47"/>
          <w:sz w:val="44"/>
          <w:szCs w:val="44"/>
        </w:rPr>
      </w:pPr>
    </w:p>
    <w:p w14:paraId="6351428D" w14:textId="36DABD96" w:rsidR="00B224DC" w:rsidRPr="000F53DB" w:rsidRDefault="00B224DC" w:rsidP="00B224DC">
      <w:pPr>
        <w:spacing w:after="0"/>
        <w:ind w:left="1134" w:right="-563"/>
        <w:rPr>
          <w:rFonts w:ascii="Tahoma" w:hAnsi="Tahoma" w:cs="Tahoma"/>
          <w:color w:val="70AD47"/>
          <w:sz w:val="44"/>
          <w:szCs w:val="44"/>
        </w:rPr>
      </w:pPr>
      <w:r w:rsidRPr="000F53DB">
        <w:rPr>
          <w:rFonts w:ascii="Tahoma" w:hAnsi="Tahoma" w:cs="Tahoma"/>
          <w:color w:val="70AD47"/>
          <w:sz w:val="44"/>
          <w:szCs w:val="44"/>
        </w:rPr>
        <w:t>Reikalavimų,</w:t>
      </w:r>
      <w:r w:rsidR="001F755D" w:rsidRPr="000F53DB">
        <w:rPr>
          <w:rFonts w:ascii="Tahoma" w:hAnsi="Tahoma" w:cs="Tahoma"/>
          <w:color w:val="70AD47"/>
          <w:sz w:val="44"/>
          <w:szCs w:val="44"/>
        </w:rPr>
        <w:t xml:space="preserve"> </w:t>
      </w:r>
      <w:r w:rsidRPr="000F53DB">
        <w:rPr>
          <w:rFonts w:ascii="Tahoma" w:hAnsi="Tahoma" w:cs="Tahoma"/>
          <w:color w:val="70AD47"/>
          <w:sz w:val="44"/>
          <w:szCs w:val="44"/>
        </w:rPr>
        <w:t>taikomų kandidatams</w:t>
      </w:r>
    </w:p>
    <w:p w14:paraId="168500DF" w14:textId="0E581B99" w:rsidR="000F53DB" w:rsidRDefault="00B224DC" w:rsidP="00B224DC">
      <w:pPr>
        <w:spacing w:after="0"/>
        <w:ind w:left="1134" w:right="-563"/>
        <w:rPr>
          <w:rFonts w:ascii="Tahoma" w:hAnsi="Tahoma" w:cs="Tahoma"/>
          <w:color w:val="70AD47"/>
          <w:sz w:val="44"/>
          <w:szCs w:val="44"/>
        </w:rPr>
      </w:pPr>
      <w:r w:rsidRPr="000F53DB">
        <w:rPr>
          <w:rFonts w:ascii="Tahoma" w:hAnsi="Tahoma" w:cs="Tahoma"/>
          <w:color w:val="70AD47"/>
          <w:sz w:val="44"/>
          <w:szCs w:val="44"/>
        </w:rPr>
        <w:t>į n</w:t>
      </w:r>
      <w:r w:rsidR="00324E8D" w:rsidRPr="000F53DB">
        <w:rPr>
          <w:rFonts w:ascii="Tahoma" w:hAnsi="Tahoma" w:cs="Tahoma"/>
          <w:color w:val="70AD47"/>
          <w:sz w:val="44"/>
          <w:szCs w:val="44"/>
        </w:rPr>
        <w:t>epriklausom</w:t>
      </w:r>
      <w:r w:rsidRPr="000F53DB">
        <w:rPr>
          <w:rFonts w:ascii="Tahoma" w:hAnsi="Tahoma" w:cs="Tahoma"/>
          <w:color w:val="70AD47"/>
          <w:sz w:val="44"/>
          <w:szCs w:val="44"/>
        </w:rPr>
        <w:t>us</w:t>
      </w:r>
      <w:r w:rsidR="00324E8D" w:rsidRPr="000F53DB">
        <w:rPr>
          <w:rFonts w:ascii="Tahoma" w:hAnsi="Tahoma" w:cs="Tahoma"/>
          <w:color w:val="70AD47"/>
          <w:sz w:val="44"/>
          <w:szCs w:val="44"/>
        </w:rPr>
        <w:t xml:space="preserve"> </w:t>
      </w:r>
      <w:r w:rsidR="00130ECB" w:rsidRPr="000F53DB">
        <w:rPr>
          <w:rFonts w:ascii="Tahoma" w:hAnsi="Tahoma" w:cs="Tahoma"/>
          <w:color w:val="70AD47"/>
          <w:sz w:val="44"/>
          <w:szCs w:val="44"/>
        </w:rPr>
        <w:t>UAB „EPSO-G“ įmonių grupės bendrovės</w:t>
      </w:r>
      <w:r w:rsidR="00B5281A" w:rsidRPr="000F53DB">
        <w:rPr>
          <w:rFonts w:ascii="Tahoma" w:hAnsi="Tahoma" w:cs="Tahoma"/>
          <w:color w:val="70AD47"/>
          <w:sz w:val="44"/>
          <w:szCs w:val="44"/>
        </w:rPr>
        <w:t xml:space="preserve"> </w:t>
      </w:r>
      <w:r w:rsidR="00113CD9" w:rsidRPr="000F53DB">
        <w:rPr>
          <w:rFonts w:ascii="Tahoma" w:hAnsi="Tahoma" w:cs="Tahoma"/>
          <w:color w:val="70AD47"/>
          <w:sz w:val="44"/>
          <w:szCs w:val="44"/>
        </w:rPr>
        <w:t>„</w:t>
      </w:r>
      <w:r w:rsidR="00113CD9">
        <w:rPr>
          <w:rFonts w:ascii="Tahoma" w:hAnsi="Tahoma" w:cs="Tahoma"/>
          <w:color w:val="70AD47"/>
          <w:sz w:val="44"/>
          <w:szCs w:val="44"/>
        </w:rPr>
        <w:t>Litgrid</w:t>
      </w:r>
      <w:r w:rsidR="00113CD9" w:rsidRPr="000F53DB">
        <w:rPr>
          <w:rFonts w:ascii="Tahoma" w:hAnsi="Tahoma" w:cs="Tahoma"/>
          <w:color w:val="70AD47"/>
          <w:sz w:val="44"/>
          <w:szCs w:val="44"/>
        </w:rPr>
        <w:t>“ AB</w:t>
      </w:r>
      <w:r w:rsidR="00113CD9" w:rsidRPr="000F53DB" w:rsidDel="00113CD9">
        <w:rPr>
          <w:rFonts w:ascii="Tahoma" w:hAnsi="Tahoma" w:cs="Tahoma"/>
          <w:color w:val="70AD47"/>
          <w:sz w:val="44"/>
          <w:szCs w:val="44"/>
        </w:rPr>
        <w:t xml:space="preserve"> </w:t>
      </w:r>
    </w:p>
    <w:p w14:paraId="13061ED4" w14:textId="7577F87E" w:rsidR="001F755D" w:rsidRPr="000F53DB" w:rsidRDefault="00B224DC" w:rsidP="00B224DC">
      <w:pPr>
        <w:spacing w:after="0"/>
        <w:ind w:left="1134" w:right="-563"/>
        <w:rPr>
          <w:rFonts w:ascii="Tahoma" w:hAnsi="Tahoma" w:cs="Tahoma"/>
          <w:color w:val="70AD47"/>
          <w:sz w:val="44"/>
          <w:szCs w:val="44"/>
        </w:rPr>
      </w:pPr>
      <w:r w:rsidRPr="000F53DB">
        <w:rPr>
          <w:rFonts w:ascii="Tahoma" w:hAnsi="Tahoma" w:cs="Tahoma"/>
          <w:color w:val="70AD47"/>
          <w:sz w:val="44"/>
          <w:szCs w:val="44"/>
        </w:rPr>
        <w:t>valdybos narius,</w:t>
      </w:r>
    </w:p>
    <w:p w14:paraId="35A151FA" w14:textId="77777777" w:rsidR="000F53DB" w:rsidRDefault="000F53DB" w:rsidP="00B224DC">
      <w:pPr>
        <w:spacing w:after="0"/>
        <w:ind w:left="1134" w:right="-563"/>
        <w:rPr>
          <w:rFonts w:ascii="Tahoma" w:hAnsi="Tahoma" w:cs="Tahoma"/>
          <w:color w:val="70AD47"/>
          <w:sz w:val="44"/>
          <w:szCs w:val="44"/>
        </w:rPr>
      </w:pPr>
    </w:p>
    <w:p w14:paraId="6585BF57" w14:textId="077F31AC" w:rsidR="00130ECB" w:rsidRPr="001F755D" w:rsidRDefault="00B224DC" w:rsidP="00B224DC">
      <w:pPr>
        <w:spacing w:after="0"/>
        <w:ind w:left="1134" w:right="-563"/>
        <w:rPr>
          <w:rFonts w:ascii="Tahoma" w:hAnsi="Tahoma" w:cs="Tahoma"/>
          <w:color w:val="70AD47"/>
          <w:sz w:val="48"/>
          <w:szCs w:val="48"/>
        </w:rPr>
      </w:pPr>
      <w:r w:rsidRPr="000F53DB">
        <w:rPr>
          <w:rFonts w:ascii="Tahoma" w:hAnsi="Tahoma" w:cs="Tahoma"/>
          <w:color w:val="70AD47"/>
          <w:sz w:val="44"/>
          <w:szCs w:val="44"/>
        </w:rPr>
        <w:t>aprašyma</w:t>
      </w:r>
      <w:r w:rsidRPr="001F755D">
        <w:rPr>
          <w:rFonts w:ascii="Tahoma" w:hAnsi="Tahoma" w:cs="Tahoma"/>
          <w:color w:val="70AD47"/>
          <w:sz w:val="48"/>
          <w:szCs w:val="48"/>
        </w:rPr>
        <w:t>s</w:t>
      </w:r>
    </w:p>
    <w:p w14:paraId="53961C8D" w14:textId="77777777" w:rsidR="0001266C" w:rsidRPr="00C555DB" w:rsidRDefault="0001266C">
      <w:pPr>
        <w:ind w:left="1134" w:right="-563"/>
        <w:rPr>
          <w:rFonts w:ascii="Tahoma" w:hAnsi="Tahoma" w:cs="Tahoma"/>
          <w:color w:val="70AD47"/>
          <w:sz w:val="48"/>
          <w:szCs w:val="48"/>
        </w:rPr>
      </w:pPr>
    </w:p>
    <w:p w14:paraId="6838AE7B" w14:textId="77777777" w:rsidR="0001266C" w:rsidRPr="00C555DB" w:rsidRDefault="0001266C">
      <w:pPr>
        <w:ind w:left="1134" w:right="-563"/>
        <w:rPr>
          <w:rFonts w:ascii="Tahoma" w:hAnsi="Tahoma" w:cs="Tahoma"/>
          <w:color w:val="70AD47"/>
          <w:sz w:val="48"/>
          <w:szCs w:val="48"/>
        </w:rPr>
      </w:pPr>
    </w:p>
    <w:p w14:paraId="618A820B" w14:textId="77777777" w:rsidR="0001266C" w:rsidRPr="00C555DB" w:rsidRDefault="0001266C">
      <w:pPr>
        <w:ind w:left="1134" w:right="-563"/>
        <w:jc w:val="right"/>
        <w:rPr>
          <w:rFonts w:ascii="Tahoma" w:hAnsi="Tahoma" w:cs="Tahoma"/>
        </w:rPr>
      </w:pPr>
    </w:p>
    <w:p w14:paraId="18EA187C" w14:textId="77777777" w:rsidR="004A7338" w:rsidRDefault="004A7338" w:rsidP="0001266C">
      <w:pPr>
        <w:ind w:left="1134" w:right="-563"/>
        <w:rPr>
          <w:rFonts w:ascii="Tahoma" w:hAnsi="Tahoma" w:cs="Tahoma"/>
          <w:color w:val="70AD47"/>
          <w:szCs w:val="48"/>
        </w:rPr>
      </w:pPr>
    </w:p>
    <w:p w14:paraId="66F1F7FF" w14:textId="77777777" w:rsidR="004A7338" w:rsidRDefault="004A7338" w:rsidP="0001266C">
      <w:pPr>
        <w:ind w:left="1134" w:right="-563"/>
        <w:rPr>
          <w:rFonts w:ascii="Tahoma" w:hAnsi="Tahoma" w:cs="Tahoma"/>
          <w:color w:val="70AD47"/>
          <w:szCs w:val="48"/>
        </w:rPr>
      </w:pPr>
    </w:p>
    <w:p w14:paraId="51C0B4B9" w14:textId="77777777" w:rsidR="004A7338" w:rsidRDefault="004A7338" w:rsidP="0001266C">
      <w:pPr>
        <w:ind w:left="1134" w:right="-563"/>
        <w:rPr>
          <w:rFonts w:ascii="Tahoma" w:hAnsi="Tahoma" w:cs="Tahoma"/>
          <w:color w:val="70AD47"/>
          <w:szCs w:val="48"/>
        </w:rPr>
      </w:pPr>
    </w:p>
    <w:p w14:paraId="425EBB8C" w14:textId="77777777" w:rsidR="004A7338" w:rsidRDefault="004A7338" w:rsidP="0001266C">
      <w:pPr>
        <w:ind w:left="1134" w:right="-563"/>
        <w:rPr>
          <w:rFonts w:ascii="Tahoma" w:hAnsi="Tahoma" w:cs="Tahoma"/>
          <w:color w:val="70AD47"/>
          <w:szCs w:val="48"/>
        </w:rPr>
      </w:pPr>
    </w:p>
    <w:p w14:paraId="0A73DD12" w14:textId="77777777" w:rsidR="004A7338" w:rsidRDefault="004A7338" w:rsidP="0001266C">
      <w:pPr>
        <w:ind w:left="1134" w:right="-563"/>
        <w:rPr>
          <w:rFonts w:ascii="Tahoma" w:hAnsi="Tahoma" w:cs="Tahoma"/>
          <w:color w:val="70AD47"/>
          <w:szCs w:val="48"/>
        </w:rPr>
      </w:pPr>
    </w:p>
    <w:p w14:paraId="593611C8" w14:textId="77777777" w:rsidR="004A7338" w:rsidRDefault="004A7338" w:rsidP="0001266C">
      <w:pPr>
        <w:ind w:left="1134" w:right="-563"/>
        <w:rPr>
          <w:rFonts w:ascii="Tahoma" w:hAnsi="Tahoma" w:cs="Tahoma"/>
          <w:color w:val="70AD47"/>
          <w:szCs w:val="48"/>
        </w:rPr>
      </w:pPr>
    </w:p>
    <w:p w14:paraId="19ABC647" w14:textId="19F4A3A1" w:rsidR="0001266C" w:rsidRPr="00C555DB" w:rsidRDefault="00AC588B" w:rsidP="0001266C">
      <w:pPr>
        <w:ind w:left="1134" w:right="-563"/>
        <w:rPr>
          <w:rFonts w:ascii="Tahoma" w:hAnsi="Tahoma" w:cs="Tahoma"/>
          <w:color w:val="70AD47"/>
          <w:szCs w:val="48"/>
        </w:rPr>
      </w:pPr>
      <w:r w:rsidRPr="00C555DB">
        <w:rPr>
          <w:rFonts w:ascii="Tahoma" w:hAnsi="Tahoma" w:cs="Tahoma"/>
          <w:color w:val="70AD47"/>
          <w:szCs w:val="48"/>
        </w:rPr>
        <w:t>20</w:t>
      </w:r>
      <w:r>
        <w:rPr>
          <w:rFonts w:ascii="Tahoma" w:hAnsi="Tahoma" w:cs="Tahoma"/>
          <w:color w:val="70AD47"/>
          <w:szCs w:val="48"/>
        </w:rPr>
        <w:t>20</w:t>
      </w:r>
      <w:r w:rsidRPr="00C555DB">
        <w:rPr>
          <w:rFonts w:ascii="Tahoma" w:hAnsi="Tahoma" w:cs="Tahoma"/>
          <w:color w:val="70AD47"/>
          <w:szCs w:val="48"/>
        </w:rPr>
        <w:t xml:space="preserve"> </w:t>
      </w:r>
      <w:r w:rsidR="0001266C" w:rsidRPr="00C555DB">
        <w:rPr>
          <w:rFonts w:ascii="Tahoma" w:hAnsi="Tahoma" w:cs="Tahoma"/>
          <w:color w:val="70AD47"/>
          <w:szCs w:val="48"/>
        </w:rPr>
        <w:t>m.</w:t>
      </w:r>
      <w:r w:rsidR="00C555DB" w:rsidRPr="00C555DB">
        <w:rPr>
          <w:rFonts w:ascii="Tahoma" w:hAnsi="Tahoma" w:cs="Tahoma"/>
          <w:color w:val="70AD47"/>
          <w:szCs w:val="48"/>
        </w:rPr>
        <w:t>, Vilnius</w:t>
      </w:r>
    </w:p>
    <w:p w14:paraId="1C2F1DC0" w14:textId="4804B3AC" w:rsidR="00560A5D" w:rsidRDefault="006E1209" w:rsidP="00130ECB">
      <w:pPr>
        <w:ind w:left="1134" w:right="-563"/>
        <w:rPr>
          <w:rFonts w:ascii="Tahoma" w:hAnsi="Tahoma" w:cs="Tahoma"/>
          <w:color w:val="70AD47"/>
          <w:sz w:val="40"/>
          <w:szCs w:val="40"/>
        </w:rPr>
      </w:pPr>
      <w:r w:rsidRPr="00C555DB">
        <w:rPr>
          <w:rFonts w:ascii="Tahoma" w:hAnsi="Tahoma" w:cs="Tahoma"/>
          <w:noProof/>
          <w:color w:val="70AD47"/>
          <w:sz w:val="48"/>
          <w:szCs w:val="48"/>
        </w:rPr>
        <w:lastRenderedPageBreak/>
        <mc:AlternateContent>
          <mc:Choice Requires="wps">
            <w:drawing>
              <wp:anchor distT="0" distB="0" distL="114300" distR="114300" simplePos="0" relativeHeight="251662336" behindDoc="0" locked="0" layoutInCell="1" allowOverlap="1" wp14:anchorId="1635A382" wp14:editId="22CE5E49">
                <wp:simplePos x="0" y="0"/>
                <wp:positionH relativeFrom="column">
                  <wp:posOffset>2829609</wp:posOffset>
                </wp:positionH>
                <wp:positionV relativeFrom="paragraph">
                  <wp:posOffset>228452</wp:posOffset>
                </wp:positionV>
                <wp:extent cx="914400" cy="498476"/>
                <wp:effectExtent l="0" t="0" r="19050" b="15874"/>
                <wp:wrapNone/>
                <wp:docPr id="10" name="Text Box 6"/>
                <wp:cNvGraphicFramePr/>
                <a:graphic xmlns:a="http://schemas.openxmlformats.org/drawingml/2006/main">
                  <a:graphicData uri="http://schemas.microsoft.com/office/word/2010/wordprocessingShape">
                    <wps:wsp>
                      <wps:cNvSpPr txBox="1"/>
                      <wps:spPr>
                        <a:xfrm>
                          <a:off x="0" y="0"/>
                          <a:ext cx="914400" cy="498476"/>
                        </a:xfrm>
                        <a:prstGeom prst="rect">
                          <a:avLst/>
                        </a:prstGeom>
                        <a:solidFill>
                          <a:srgbClr val="FFFFFF"/>
                        </a:solidFill>
                        <a:ln w="6345">
                          <a:solidFill>
                            <a:srgbClr val="FFFFFF"/>
                          </a:solidFill>
                          <a:prstDash val="solid"/>
                        </a:ln>
                      </wps:spPr>
                      <wps:txbx>
                        <w:txbxContent>
                          <w:p w14:paraId="79830B14" w14:textId="77777777" w:rsidR="00EB1951" w:rsidRDefault="00EB1951">
                            <w:pPr>
                              <w:ind w:right="-361"/>
                            </w:pPr>
                          </w:p>
                        </w:txbxContent>
                      </wps:txbx>
                      <wps:bodyPr vert="horz" wrap="none" lIns="91440" tIns="45720" rIns="91440" bIns="45720" anchor="t" anchorCtr="0" compatLnSpc="1">
                        <a:noAutofit/>
                      </wps:bodyPr>
                    </wps:wsp>
                  </a:graphicData>
                </a:graphic>
              </wp:anchor>
            </w:drawing>
          </mc:Choice>
          <mc:Fallback xmlns="">
            <w:pict>
              <v:shapetype w14:anchorId="1635A382" id="_x0000_t202" coordsize="21600,21600" o:spt="202" path="m,l,21600r21600,l21600,xe">
                <v:stroke joinstyle="miter"/>
                <v:path gradientshapeok="t" o:connecttype="rect"/>
              </v:shapetype>
              <v:shape id="Text Box 6" o:spid="_x0000_s1026" type="#_x0000_t202" style="position:absolute;left:0;text-align:left;margin-left:222.8pt;margin-top:18pt;width:1in;height:39.2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" strokecolor="white" strokeweight=".17625mm">
                <v:textbox>
                  <w:txbxContent>
                    <w:p w14:paraId="79830B14" w14:textId="77777777" w:rsidR="00EB1951" w:rsidRDefault="00EB1951">
                      <w:pPr>
                        <w:ind w:right="-361"/>
                      </w:pPr>
                    </w:p>
                  </w:txbxContent>
                </v:textbox>
              </v:shape>
            </w:pict>
          </mc:Fallback>
        </mc:AlternateContent>
      </w:r>
      <w:r w:rsidR="00560A5D">
        <w:rPr>
          <w:rFonts w:ascii="Tahoma" w:hAnsi="Tahoma" w:cs="Tahoma"/>
          <w:color w:val="70AD47"/>
          <w:sz w:val="40"/>
          <w:szCs w:val="40"/>
        </w:rPr>
        <w:t>Bendra informacija</w:t>
      </w:r>
    </w:p>
    <w:p w14:paraId="56950E83" w14:textId="1CB0710B" w:rsidR="00560A5D" w:rsidRDefault="0030359E" w:rsidP="008D22C7">
      <w:pPr>
        <w:ind w:left="1134" w:right="-23"/>
        <w:rPr>
          <w:rFonts w:ascii="Tahoma" w:hAnsi="Tahoma" w:cs="Tahoma"/>
          <w:b/>
          <w:color w:val="70AD47"/>
          <w:sz w:val="24"/>
          <w:szCs w:val="24"/>
        </w:rPr>
      </w:pPr>
      <w:r>
        <w:rPr>
          <w:rFonts w:ascii="Tahoma" w:hAnsi="Tahoma" w:cs="Tahoma"/>
          <w:b/>
          <w:color w:val="70AD47"/>
          <w:sz w:val="24"/>
          <w:szCs w:val="24"/>
        </w:rPr>
        <w:t>Bendrovė</w:t>
      </w:r>
    </w:p>
    <w:p w14:paraId="6F810262" w14:textId="7228E441" w:rsidR="00E14A80" w:rsidRPr="00C555DB" w:rsidRDefault="009A570A" w:rsidP="00E14A80">
      <w:pPr>
        <w:ind w:left="1134" w:right="-23"/>
        <w:jc w:val="both"/>
        <w:rPr>
          <w:rFonts w:ascii="Tahoma" w:hAnsi="Tahoma" w:cs="Tahoma"/>
          <w:color w:val="000000"/>
        </w:rPr>
      </w:pPr>
      <w:r>
        <w:rPr>
          <w:rFonts w:ascii="Tahoma" w:hAnsi="Tahoma" w:cs="Tahoma"/>
          <w:color w:val="000000"/>
        </w:rPr>
        <w:t xml:space="preserve">EPSO-G įmonių grupės bendrovė </w:t>
      </w:r>
      <w:r w:rsidR="00E14A80" w:rsidRPr="00C555DB">
        <w:rPr>
          <w:rFonts w:ascii="Tahoma" w:hAnsi="Tahoma" w:cs="Tahoma"/>
          <w:color w:val="000000"/>
        </w:rPr>
        <w:t xml:space="preserve">LITGRID, AB (toliau </w:t>
      </w:r>
      <w:r w:rsidR="00E14A80">
        <w:rPr>
          <w:rFonts w:ascii="Tahoma" w:hAnsi="Tahoma" w:cs="Tahoma"/>
          <w:color w:val="000000"/>
        </w:rPr>
        <w:t>–</w:t>
      </w:r>
      <w:r w:rsidR="00E14A80" w:rsidRPr="00C555DB">
        <w:rPr>
          <w:rFonts w:ascii="Tahoma" w:hAnsi="Tahoma" w:cs="Tahoma"/>
          <w:color w:val="000000"/>
        </w:rPr>
        <w:t xml:space="preserve"> Bendrovė</w:t>
      </w:r>
      <w:r w:rsidR="00E14A80">
        <w:rPr>
          <w:rFonts w:ascii="Tahoma" w:hAnsi="Tahoma" w:cs="Tahoma"/>
          <w:color w:val="000000"/>
        </w:rPr>
        <w:t xml:space="preserve"> arba </w:t>
      </w:r>
      <w:r w:rsidR="00E14A80" w:rsidRPr="00C555DB">
        <w:rPr>
          <w:rFonts w:ascii="Tahoma" w:hAnsi="Tahoma" w:cs="Tahoma"/>
          <w:color w:val="000000"/>
        </w:rPr>
        <w:t>„Litgrid“</w:t>
      </w:r>
      <w:r w:rsidR="00E14A80">
        <w:rPr>
          <w:rFonts w:ascii="Tahoma" w:hAnsi="Tahoma" w:cs="Tahoma"/>
          <w:color w:val="000000"/>
        </w:rPr>
        <w:t xml:space="preserve">; </w:t>
      </w:r>
      <w:r w:rsidR="00E14A80" w:rsidRPr="00EC3D38">
        <w:rPr>
          <w:rFonts w:ascii="Tahoma" w:hAnsi="Tahoma" w:cs="Tahoma"/>
          <w:color w:val="000000"/>
        </w:rPr>
        <w:t xml:space="preserve">įm. </w:t>
      </w:r>
      <w:r w:rsidR="00E14A80">
        <w:rPr>
          <w:rFonts w:ascii="Tahoma" w:hAnsi="Tahoma" w:cs="Tahoma"/>
          <w:color w:val="000000"/>
        </w:rPr>
        <w:t>k</w:t>
      </w:r>
      <w:r w:rsidR="00E14A80" w:rsidRPr="00EC3D38">
        <w:rPr>
          <w:rFonts w:ascii="Tahoma" w:hAnsi="Tahoma" w:cs="Tahoma"/>
          <w:color w:val="000000"/>
        </w:rPr>
        <w:t xml:space="preserve">odas: </w:t>
      </w:r>
      <w:r w:rsidR="00E14A80" w:rsidRPr="00F337B1">
        <w:rPr>
          <w:rFonts w:ascii="Tahoma" w:hAnsi="Tahoma" w:cs="Tahoma"/>
          <w:color w:val="000000"/>
        </w:rPr>
        <w:t> 302564383</w:t>
      </w:r>
      <w:r w:rsidR="00E14A80" w:rsidRPr="00C555DB">
        <w:rPr>
          <w:rFonts w:ascii="Tahoma" w:hAnsi="Tahoma" w:cs="Tahoma"/>
          <w:color w:val="000000"/>
        </w:rPr>
        <w:t xml:space="preserve">) </w:t>
      </w:r>
      <w:r w:rsidR="00E14A80">
        <w:rPr>
          <w:rFonts w:ascii="Tahoma" w:hAnsi="Tahoma" w:cs="Tahoma"/>
          <w:color w:val="000000"/>
        </w:rPr>
        <w:t>–</w:t>
      </w:r>
      <w:r w:rsidR="00E14A80" w:rsidRPr="00C555DB">
        <w:rPr>
          <w:rFonts w:ascii="Tahoma" w:hAnsi="Tahoma" w:cs="Tahoma"/>
          <w:color w:val="000000"/>
        </w:rPr>
        <w:t xml:space="preserve"> Lietuvos elektros perdavimo sistemos operatorius strateginės reikšmės nacionaliniam saugumui įmonė, užtikrina vartojamos ir gaminamos elektros energijos balansą ir stabilų šalies elektros energetikos sistemos darbą, valdo elektros srautus ir tarptautines (tarpsistemines) jungtis, teikia sistemines paslaugas, plėtoja ir eksploatuoja elektros perdavimo tinklą ir tarptautines (tarpsistemines) jungtis, sudaro sąlygas vystytis elektros rinkai Lietuvoje. </w:t>
      </w:r>
    </w:p>
    <w:p w14:paraId="4345568C" w14:textId="77777777" w:rsidR="00E14A80" w:rsidRPr="00C555DB" w:rsidRDefault="00E14A80" w:rsidP="00E14A80">
      <w:pPr>
        <w:ind w:left="1134" w:right="-23"/>
        <w:jc w:val="both"/>
        <w:rPr>
          <w:rFonts w:ascii="Tahoma" w:hAnsi="Tahoma" w:cs="Tahoma"/>
          <w:color w:val="000000"/>
        </w:rPr>
      </w:pPr>
      <w:r w:rsidRPr="00C555DB">
        <w:rPr>
          <w:rFonts w:ascii="Tahoma" w:hAnsi="Tahoma" w:cs="Tahoma"/>
          <w:color w:val="000000"/>
        </w:rPr>
        <w:t xml:space="preserve">Visa ši veikla vykdoma verslo ir visuomenės labui, siekiant užtikrinti patikimą kokybiškos elektros perdavimą naudojantis bendros Europos rinkos teikiamais privalumais. </w:t>
      </w:r>
    </w:p>
    <w:p w14:paraId="561616E5" w14:textId="77777777" w:rsidR="00E14A80" w:rsidRPr="00C555DB" w:rsidRDefault="00E14A80" w:rsidP="00E14A80">
      <w:pPr>
        <w:ind w:left="1134" w:right="-23"/>
        <w:jc w:val="both"/>
        <w:rPr>
          <w:rFonts w:ascii="Tahoma" w:hAnsi="Tahoma" w:cs="Tahoma"/>
          <w:color w:val="000000"/>
        </w:rPr>
      </w:pPr>
      <w:r w:rsidRPr="00C555DB">
        <w:rPr>
          <w:rFonts w:ascii="Tahoma" w:hAnsi="Tahoma" w:cs="Tahoma"/>
          <w:color w:val="000000"/>
        </w:rPr>
        <w:t>Bendrovė yra valstybei svarbių elektros sektoriaus projektų iniciatorė, kuri įgyvendina jai patikėtus darbus efektyviai ir laiku. Pagrindinis valstybės ir įmonės prioritetas yra Lietuvos elektros energetikos sistemos integracija į Europos elektros sistemas iki 2025</w:t>
      </w:r>
      <w:r>
        <w:rPr>
          <w:rFonts w:ascii="Tahoma" w:hAnsi="Tahoma" w:cs="Tahoma"/>
          <w:color w:val="000000"/>
        </w:rPr>
        <w:t xml:space="preserve"> m.</w:t>
      </w:r>
      <w:r w:rsidRPr="00C555DB">
        <w:rPr>
          <w:rFonts w:ascii="Tahoma" w:hAnsi="Tahoma" w:cs="Tahoma"/>
          <w:color w:val="000000"/>
        </w:rPr>
        <w:t xml:space="preserve"> sinchronizuojant Lietuvos elektros energetikos sistemą su Kontinentinės Europos tinklais (KET).</w:t>
      </w:r>
    </w:p>
    <w:p w14:paraId="28792775" w14:textId="77777777" w:rsidR="00E14A80" w:rsidRDefault="00E14A80" w:rsidP="00E14A80">
      <w:pPr>
        <w:ind w:left="1134" w:right="-23"/>
        <w:jc w:val="both"/>
        <w:rPr>
          <w:rFonts w:ascii="Tahoma" w:hAnsi="Tahoma" w:cs="Tahoma"/>
          <w:color w:val="000000"/>
        </w:rPr>
      </w:pPr>
      <w:r w:rsidRPr="00C555DB">
        <w:rPr>
          <w:rFonts w:ascii="Tahoma" w:hAnsi="Tahoma" w:cs="Tahoma"/>
          <w:color w:val="000000"/>
        </w:rPr>
        <w:t xml:space="preserve">Bendrovėje dirba </w:t>
      </w:r>
      <w:r>
        <w:rPr>
          <w:rFonts w:ascii="Tahoma" w:hAnsi="Tahoma" w:cs="Tahoma"/>
          <w:color w:val="000000"/>
        </w:rPr>
        <w:t>270</w:t>
      </w:r>
      <w:r w:rsidRPr="00C555DB">
        <w:rPr>
          <w:rFonts w:ascii="Tahoma" w:hAnsi="Tahoma" w:cs="Tahoma"/>
          <w:color w:val="000000"/>
        </w:rPr>
        <w:t xml:space="preserve"> aukščiausios kvalifikacijos darbuotoj</w:t>
      </w:r>
      <w:r>
        <w:rPr>
          <w:rFonts w:ascii="Tahoma" w:hAnsi="Tahoma" w:cs="Tahoma"/>
          <w:color w:val="000000"/>
        </w:rPr>
        <w:t xml:space="preserve">ų. </w:t>
      </w:r>
      <w:r w:rsidRPr="00C555DB">
        <w:rPr>
          <w:rFonts w:ascii="Tahoma" w:hAnsi="Tahoma" w:cs="Tahoma"/>
          <w:color w:val="000000"/>
        </w:rPr>
        <w:t>Darbuotojų veiklos valdymo sistema susieja svarbiausius organizacijos tikslus su kiekvieno darbuotojo asmeniniu darbu ir pasiekimais. Bendrovėje diegiama į rezultatą bei vidinį/išorinį klientą orientuota ir vertybėmis grįsta organizacinė kultūra.</w:t>
      </w:r>
    </w:p>
    <w:p w14:paraId="4AEB8C4B" w14:textId="77777777" w:rsidR="00E14A80" w:rsidRPr="005F183A" w:rsidRDefault="00E14A80" w:rsidP="00E14A80">
      <w:pPr>
        <w:ind w:left="1134" w:right="-23"/>
        <w:jc w:val="both"/>
        <w:rPr>
          <w:rFonts w:ascii="Tahoma" w:hAnsi="Tahoma" w:cs="Tahoma"/>
          <w:color w:val="000000"/>
        </w:rPr>
      </w:pPr>
      <w:r w:rsidRPr="005F183A">
        <w:rPr>
          <w:rFonts w:ascii="Tahoma" w:hAnsi="Tahoma" w:cs="Tahoma"/>
          <w:color w:val="000000"/>
        </w:rPr>
        <w:t>UAB „EPSO-G“ valdo kontrolinį (97,5 %) Bendrovės akcijų paketą. Pagrindinis Bendrovės akcininkas – UAB „EPSO-G“ yra 100 % valdoma Lietuvos Respublikos energetikos ministerijos. Likusi Bendrovės akcijų dalis (2,5 %) yra kotiruojama biržos NASDAQ Vilnius Baltijos Papildomajame prekybos sąraše (Bendrovės trumpinys biržoje – LGD1L ).</w:t>
      </w:r>
    </w:p>
    <w:p w14:paraId="4971FC73" w14:textId="77777777" w:rsidR="00E14A80" w:rsidRDefault="00E14A80" w:rsidP="00E14A80">
      <w:pPr>
        <w:pStyle w:val="BodyText"/>
        <w:ind w:left="1134" w:right="-23"/>
        <w:jc w:val="both"/>
        <w:rPr>
          <w:rFonts w:ascii="Tahoma" w:hAnsi="Tahoma" w:cs="Tahoma"/>
          <w:color w:val="00B0F0"/>
          <w:spacing w:val="-1"/>
          <w:sz w:val="22"/>
          <w:szCs w:val="22"/>
          <w:lang w:val="lt-LT"/>
        </w:rPr>
      </w:pPr>
    </w:p>
    <w:p w14:paraId="34EEB480" w14:textId="77777777" w:rsidR="00E14A80" w:rsidRPr="00404A76" w:rsidRDefault="00E14A80" w:rsidP="00E14A80">
      <w:pPr>
        <w:pStyle w:val="BodyText"/>
        <w:ind w:left="1134" w:right="-23"/>
        <w:jc w:val="both"/>
        <w:rPr>
          <w:rFonts w:ascii="Tahoma" w:hAnsi="Tahoma" w:cs="Tahoma"/>
          <w:color w:val="262626" w:themeColor="text1" w:themeTint="D9"/>
          <w:spacing w:val="-5"/>
          <w:sz w:val="22"/>
          <w:szCs w:val="22"/>
          <w:lang w:val="lt-LT"/>
        </w:rPr>
      </w:pPr>
      <w:r w:rsidRPr="00404A76">
        <w:rPr>
          <w:rFonts w:ascii="Tahoma" w:hAnsi="Tahoma" w:cs="Tahoma"/>
          <w:i/>
          <w:color w:val="262626" w:themeColor="text1" w:themeTint="D9"/>
          <w:spacing w:val="-5"/>
          <w:sz w:val="22"/>
          <w:szCs w:val="22"/>
          <w:lang w:val="lt-LT"/>
        </w:rPr>
        <w:t>Plačiau apie įmonę, žr.:</w:t>
      </w:r>
      <w:r>
        <w:rPr>
          <w:rFonts w:ascii="Tahoma" w:hAnsi="Tahoma" w:cs="Tahoma"/>
          <w:i/>
          <w:color w:val="262626" w:themeColor="text1" w:themeTint="D9"/>
          <w:spacing w:val="-5"/>
          <w:sz w:val="22"/>
          <w:szCs w:val="22"/>
          <w:lang w:val="lt-LT"/>
        </w:rPr>
        <w:t xml:space="preserve"> </w:t>
      </w:r>
      <w:hyperlink r:id="rId11" w:history="1">
        <w:r w:rsidRPr="00AF558C">
          <w:rPr>
            <w:rStyle w:val="Hyperlink"/>
            <w:rFonts w:ascii="Tahoma" w:hAnsi="Tahoma" w:cs="Tahoma"/>
            <w:i/>
            <w:sz w:val="22"/>
            <w:szCs w:val="22"/>
          </w:rPr>
          <w:t>www.litgrid.eu</w:t>
        </w:r>
      </w:hyperlink>
    </w:p>
    <w:p w14:paraId="448F5B7B" w14:textId="77777777" w:rsidR="00E14A80" w:rsidRDefault="00E14A80" w:rsidP="00E14A80">
      <w:pPr>
        <w:ind w:left="1134" w:right="-23"/>
        <w:rPr>
          <w:rFonts w:ascii="Tahoma" w:hAnsi="Tahoma" w:cs="Tahoma"/>
          <w:b/>
          <w:color w:val="70AD47"/>
          <w:sz w:val="24"/>
          <w:szCs w:val="24"/>
        </w:rPr>
      </w:pPr>
    </w:p>
    <w:p w14:paraId="4AB55460" w14:textId="77777777" w:rsidR="00E14A80" w:rsidRDefault="00E14A80" w:rsidP="00E14A80">
      <w:pPr>
        <w:ind w:left="1134" w:right="-23"/>
        <w:rPr>
          <w:rFonts w:ascii="Tahoma" w:hAnsi="Tahoma" w:cs="Tahoma"/>
          <w:b/>
          <w:color w:val="70AD47"/>
          <w:sz w:val="24"/>
          <w:szCs w:val="24"/>
        </w:rPr>
      </w:pPr>
      <w:r>
        <w:rPr>
          <w:rFonts w:ascii="Tahoma" w:hAnsi="Tahoma" w:cs="Tahoma"/>
          <w:b/>
          <w:color w:val="70AD47"/>
          <w:sz w:val="24"/>
          <w:szCs w:val="24"/>
        </w:rPr>
        <w:t>Vizija</w:t>
      </w:r>
    </w:p>
    <w:p w14:paraId="2972C6C9" w14:textId="77777777" w:rsidR="00E14A80" w:rsidRPr="00AF558C" w:rsidRDefault="00E14A80" w:rsidP="00E14A80">
      <w:pPr>
        <w:ind w:left="1134" w:right="-23"/>
        <w:rPr>
          <w:rFonts w:ascii="Tahoma" w:eastAsia="Calibri Light" w:hAnsi="Tahoma" w:cs="Tahoma"/>
          <w:spacing w:val="-2"/>
        </w:rPr>
      </w:pPr>
      <w:r>
        <w:rPr>
          <w:rFonts w:ascii="Tahoma" w:eastAsia="Calibri Light" w:hAnsi="Tahoma" w:cs="Tahoma"/>
          <w:spacing w:val="-2"/>
        </w:rPr>
        <w:t>P</w:t>
      </w:r>
      <w:r w:rsidRPr="00AF558C">
        <w:rPr>
          <w:rFonts w:ascii="Tahoma" w:eastAsia="Calibri Light" w:hAnsi="Tahoma" w:cs="Tahoma"/>
          <w:spacing w:val="-2"/>
        </w:rPr>
        <w:t>ažangiausias elektros sistemos operatorius Europoje</w:t>
      </w:r>
      <w:r>
        <w:rPr>
          <w:rFonts w:ascii="Tahoma" w:eastAsia="Calibri Light" w:hAnsi="Tahoma" w:cs="Tahoma"/>
          <w:spacing w:val="-2"/>
        </w:rPr>
        <w:t>.</w:t>
      </w:r>
    </w:p>
    <w:p w14:paraId="3340D3AE" w14:textId="77777777" w:rsidR="00E14A80" w:rsidRDefault="00E14A80" w:rsidP="00E14A80">
      <w:pPr>
        <w:ind w:left="1134" w:right="-23"/>
        <w:rPr>
          <w:rFonts w:ascii="Tahoma" w:hAnsi="Tahoma" w:cs="Tahoma"/>
          <w:b/>
          <w:color w:val="70AD47"/>
          <w:sz w:val="24"/>
          <w:szCs w:val="24"/>
        </w:rPr>
      </w:pPr>
      <w:r>
        <w:rPr>
          <w:rFonts w:ascii="Tahoma" w:hAnsi="Tahoma" w:cs="Tahoma"/>
          <w:b/>
          <w:color w:val="70AD47"/>
          <w:sz w:val="24"/>
          <w:szCs w:val="24"/>
        </w:rPr>
        <w:t>Misija</w:t>
      </w:r>
    </w:p>
    <w:p w14:paraId="590578B3" w14:textId="77777777" w:rsidR="00E14A80" w:rsidRPr="00EA19CA" w:rsidRDefault="00E14A80" w:rsidP="00E14A80">
      <w:pPr>
        <w:ind w:firstLine="1134"/>
        <w:rPr>
          <w:rFonts w:ascii="Tahoma" w:eastAsia="Calibri Light" w:hAnsi="Tahoma" w:cs="Tahoma"/>
          <w:spacing w:val="-2"/>
        </w:rPr>
      </w:pPr>
      <w:r w:rsidRPr="00AF558C">
        <w:rPr>
          <w:rFonts w:ascii="Tahoma" w:eastAsia="Calibri Light" w:hAnsi="Tahoma" w:cs="Tahoma"/>
          <w:spacing w:val="-2"/>
        </w:rPr>
        <w:t>Patikimas kokybiškos elektros perdavimas Europos rinkoje, kuriant vertę visuomenei.</w:t>
      </w:r>
    </w:p>
    <w:p w14:paraId="29D54FFA" w14:textId="371F260A" w:rsidR="00560A5D" w:rsidRDefault="00D30C59" w:rsidP="00D30C59">
      <w:pPr>
        <w:ind w:left="1134" w:right="-23"/>
        <w:rPr>
          <w:rFonts w:ascii="Tahoma" w:hAnsi="Tahoma" w:cs="Tahoma"/>
          <w:b/>
          <w:color w:val="70AD47"/>
          <w:sz w:val="24"/>
          <w:szCs w:val="24"/>
        </w:rPr>
      </w:pPr>
      <w:r w:rsidRPr="00D30C59">
        <w:rPr>
          <w:rFonts w:ascii="Tahoma" w:hAnsi="Tahoma" w:cs="Tahoma"/>
          <w:b/>
          <w:color w:val="70AD47"/>
          <w:sz w:val="24"/>
          <w:szCs w:val="24"/>
        </w:rPr>
        <w:t>Vertybės</w:t>
      </w:r>
    </w:p>
    <w:p w14:paraId="1EDEEBD2" w14:textId="7A926209" w:rsidR="00D30C59" w:rsidRPr="00D30C59" w:rsidRDefault="00946E05" w:rsidP="00D30C59">
      <w:pPr>
        <w:ind w:left="1134" w:right="-23"/>
        <w:rPr>
          <w:rFonts w:ascii="Tahoma" w:hAnsi="Tahoma" w:cs="Tahoma"/>
          <w:b/>
          <w:color w:val="70AD47"/>
          <w:sz w:val="24"/>
          <w:szCs w:val="24"/>
        </w:rPr>
      </w:pPr>
      <w:r w:rsidRPr="00D30C59">
        <w:rPr>
          <w:rFonts w:ascii="Tahoma" w:eastAsia="Calibri Light" w:hAnsi="Tahoma" w:cs="Tahoma"/>
          <w:spacing w:val="-2"/>
        </w:rPr>
        <w:t>Profesionalum</w:t>
      </w:r>
      <w:r>
        <w:rPr>
          <w:rFonts w:ascii="Tahoma" w:eastAsia="Calibri Light" w:hAnsi="Tahoma" w:cs="Tahoma"/>
          <w:spacing w:val="-2"/>
        </w:rPr>
        <w:t>as</w:t>
      </w:r>
      <w:r w:rsidR="00D30C59" w:rsidRPr="00D30C59">
        <w:rPr>
          <w:rFonts w:ascii="Tahoma" w:eastAsia="Calibri Light" w:hAnsi="Tahoma" w:cs="Tahoma"/>
          <w:spacing w:val="-2"/>
        </w:rPr>
        <w:t>. Bendradarbiavimas. Pažanga.</w:t>
      </w:r>
      <w:r w:rsidR="00D30C59" w:rsidRPr="00D30C59">
        <w:rPr>
          <w:rFonts w:ascii="Tahoma" w:hAnsi="Tahoma" w:cs="Tahoma"/>
          <w:b/>
          <w:color w:val="70AD47"/>
          <w:sz w:val="24"/>
          <w:szCs w:val="24"/>
        </w:rPr>
        <w:t xml:space="preserve"> </w:t>
      </w:r>
    </w:p>
    <w:p w14:paraId="13F5D398" w14:textId="77777777" w:rsidR="00404A76" w:rsidRDefault="00404A76" w:rsidP="008D22C7">
      <w:pPr>
        <w:ind w:left="1134" w:right="-23"/>
        <w:rPr>
          <w:rFonts w:ascii="Tahoma" w:hAnsi="Tahoma" w:cs="Tahoma"/>
          <w:color w:val="70AD47"/>
          <w:sz w:val="40"/>
          <w:szCs w:val="40"/>
        </w:rPr>
      </w:pPr>
    </w:p>
    <w:p w14:paraId="53F45BFB" w14:textId="77777777" w:rsidR="00E14A80" w:rsidRDefault="00E14A80" w:rsidP="008D22C7">
      <w:pPr>
        <w:ind w:left="1134" w:right="-23"/>
        <w:rPr>
          <w:rFonts w:ascii="Tahoma" w:hAnsi="Tahoma" w:cs="Tahoma"/>
          <w:color w:val="70AD47"/>
          <w:sz w:val="40"/>
          <w:szCs w:val="40"/>
        </w:rPr>
      </w:pPr>
    </w:p>
    <w:p w14:paraId="7769F1E6" w14:textId="0A074525" w:rsidR="003F3A1F" w:rsidRPr="00C555DB" w:rsidRDefault="008917B9" w:rsidP="008D22C7">
      <w:pPr>
        <w:ind w:left="1134" w:right="-23"/>
        <w:rPr>
          <w:rFonts w:ascii="Tahoma" w:hAnsi="Tahoma" w:cs="Tahoma"/>
          <w:color w:val="70AD47"/>
          <w:sz w:val="40"/>
          <w:szCs w:val="40"/>
        </w:rPr>
      </w:pPr>
      <w:r w:rsidRPr="00C555DB">
        <w:rPr>
          <w:rFonts w:ascii="Tahoma" w:hAnsi="Tahoma" w:cs="Tahoma"/>
          <w:color w:val="70AD47"/>
          <w:sz w:val="40"/>
          <w:szCs w:val="40"/>
        </w:rPr>
        <w:lastRenderedPageBreak/>
        <w:t>Korporatyvinio valdymo struktūra</w:t>
      </w:r>
    </w:p>
    <w:p w14:paraId="3671FAB8" w14:textId="77777777" w:rsidR="003F3A1F" w:rsidRPr="00C555DB" w:rsidRDefault="008917B9" w:rsidP="008D22C7">
      <w:pPr>
        <w:ind w:left="1134" w:right="-23"/>
        <w:jc w:val="both"/>
        <w:rPr>
          <w:rFonts w:ascii="Tahoma" w:hAnsi="Tahoma" w:cs="Tahoma"/>
          <w:color w:val="000000"/>
        </w:rPr>
      </w:pPr>
      <w:r w:rsidRPr="00C555DB">
        <w:rPr>
          <w:rFonts w:ascii="Tahoma" w:hAnsi="Tahoma" w:cs="Tahoma"/>
          <w:color w:val="000000"/>
        </w:rPr>
        <w:t>Bendrovės organai yra visuotinis akcininkų susirinkimas (toliau – Susirinkimas), valdyba (toliau – Valdyba), Bendrovės vadovas – Bendrovės generalinis direktorius (toliau – Generalinis direktorius).</w:t>
      </w:r>
    </w:p>
    <w:p w14:paraId="4DAC298D" w14:textId="7929B730" w:rsidR="003F3A1F" w:rsidRPr="00C555DB" w:rsidRDefault="008917B9" w:rsidP="008D22C7">
      <w:pPr>
        <w:ind w:left="1134" w:right="-23"/>
        <w:jc w:val="both"/>
        <w:rPr>
          <w:rFonts w:ascii="Tahoma" w:hAnsi="Tahoma" w:cs="Tahoma"/>
          <w:color w:val="000000"/>
        </w:rPr>
      </w:pPr>
      <w:r w:rsidRPr="00C555DB">
        <w:rPr>
          <w:rFonts w:ascii="Tahoma" w:hAnsi="Tahoma" w:cs="Tahoma"/>
          <w:color w:val="000000"/>
        </w:rPr>
        <w:t>Patronuojančioje bendrovėje EPSO-G sudaromi audito komitetas (toliau – AK</w:t>
      </w:r>
      <w:r w:rsidR="001A3F4F">
        <w:rPr>
          <w:rFonts w:ascii="Tahoma" w:hAnsi="Tahoma" w:cs="Tahoma"/>
          <w:color w:val="000000"/>
        </w:rPr>
        <w:t xml:space="preserve"> arba Audito komitetas</w:t>
      </w:r>
      <w:r w:rsidRPr="00C555DB">
        <w:rPr>
          <w:rFonts w:ascii="Tahoma" w:hAnsi="Tahoma" w:cs="Tahoma"/>
          <w:color w:val="000000"/>
        </w:rPr>
        <w:t>) ir atlygio ir skyrimo komitetas (toliau – ASK</w:t>
      </w:r>
      <w:r w:rsidR="001A3F4F">
        <w:rPr>
          <w:rFonts w:ascii="Tahoma" w:hAnsi="Tahoma" w:cs="Tahoma"/>
          <w:color w:val="000000"/>
        </w:rPr>
        <w:t xml:space="preserve"> arba Atlygio ir skyrimo komitetas</w:t>
      </w:r>
      <w:r w:rsidRPr="00C555DB">
        <w:rPr>
          <w:rFonts w:ascii="Tahoma" w:hAnsi="Tahoma" w:cs="Tahoma"/>
          <w:color w:val="000000"/>
        </w:rPr>
        <w:t xml:space="preserve">) veikia kaip visos </w:t>
      </w:r>
      <w:r w:rsidR="0030359E">
        <w:rPr>
          <w:rFonts w:ascii="Tahoma" w:hAnsi="Tahoma" w:cs="Tahoma"/>
          <w:color w:val="000000"/>
        </w:rPr>
        <w:t>EPSO-G į</w:t>
      </w:r>
      <w:r w:rsidRPr="00C555DB">
        <w:rPr>
          <w:rFonts w:ascii="Tahoma" w:hAnsi="Tahoma" w:cs="Tahoma"/>
          <w:color w:val="000000"/>
        </w:rPr>
        <w:t>monių grupės</w:t>
      </w:r>
      <w:r w:rsidR="0030359E">
        <w:rPr>
          <w:rFonts w:ascii="Tahoma" w:hAnsi="Tahoma" w:cs="Tahoma"/>
          <w:color w:val="000000"/>
        </w:rPr>
        <w:t xml:space="preserve"> (toliau – Įmonių grupė)</w:t>
      </w:r>
      <w:r w:rsidRPr="00C555DB">
        <w:rPr>
          <w:rFonts w:ascii="Tahoma" w:hAnsi="Tahoma" w:cs="Tahoma"/>
          <w:color w:val="000000"/>
        </w:rPr>
        <w:t xml:space="preserve"> audito bei atlygio ir skyrimo komitetai, be kita ko, atlikdami ir Bendrovės audito bei atlygio ir skyrimo komitetų funkcijas. </w:t>
      </w:r>
    </w:p>
    <w:p w14:paraId="60C2F5B7" w14:textId="77777777" w:rsidR="003F3A1F" w:rsidRPr="00C555DB" w:rsidRDefault="008917B9" w:rsidP="008D22C7">
      <w:pPr>
        <w:ind w:left="1134" w:right="-23"/>
        <w:jc w:val="both"/>
        <w:rPr>
          <w:rFonts w:ascii="Tahoma" w:hAnsi="Tahoma" w:cs="Tahoma"/>
          <w:color w:val="000000"/>
        </w:rPr>
      </w:pPr>
      <w:r w:rsidRPr="00C555DB">
        <w:rPr>
          <w:rFonts w:ascii="Tahoma" w:hAnsi="Tahoma" w:cs="Tahoma"/>
          <w:color w:val="000000"/>
        </w:rPr>
        <w:t>Bendrovės organai sprendimus priima savarankiškai ir pagal kompetenciją, kuri jiems priskirta L</w:t>
      </w:r>
      <w:r w:rsidR="00252A2E">
        <w:rPr>
          <w:rFonts w:ascii="Tahoma" w:hAnsi="Tahoma" w:cs="Tahoma"/>
          <w:color w:val="000000"/>
        </w:rPr>
        <w:t xml:space="preserve">ietuvos </w:t>
      </w:r>
      <w:r w:rsidRPr="00C555DB">
        <w:rPr>
          <w:rFonts w:ascii="Tahoma" w:hAnsi="Tahoma" w:cs="Tahoma"/>
          <w:color w:val="000000"/>
        </w:rPr>
        <w:t>R</w:t>
      </w:r>
      <w:r w:rsidR="00252A2E">
        <w:rPr>
          <w:rFonts w:ascii="Tahoma" w:hAnsi="Tahoma" w:cs="Tahoma"/>
          <w:color w:val="000000"/>
        </w:rPr>
        <w:t>espublikos</w:t>
      </w:r>
      <w:r w:rsidRPr="00C555DB">
        <w:rPr>
          <w:rFonts w:ascii="Tahoma" w:hAnsi="Tahoma" w:cs="Tahoma"/>
          <w:color w:val="000000"/>
        </w:rPr>
        <w:t xml:space="preserve"> galiojančiais teisės aktais bei </w:t>
      </w:r>
      <w:r w:rsidR="00252A2E">
        <w:rPr>
          <w:rFonts w:ascii="Tahoma" w:hAnsi="Tahoma" w:cs="Tahoma"/>
          <w:color w:val="000000"/>
        </w:rPr>
        <w:t>Bendrovės į</w:t>
      </w:r>
      <w:r w:rsidRPr="00C555DB">
        <w:rPr>
          <w:rFonts w:ascii="Tahoma" w:hAnsi="Tahoma" w:cs="Tahoma"/>
          <w:color w:val="000000"/>
        </w:rPr>
        <w:t xml:space="preserve">statais. Bendrovės organai visiškai atsako už priimtus sprendimus. </w:t>
      </w:r>
    </w:p>
    <w:p w14:paraId="3259521C" w14:textId="77777777" w:rsidR="003F3A1F" w:rsidRPr="00C555DB" w:rsidRDefault="008917B9" w:rsidP="008D22C7">
      <w:pPr>
        <w:ind w:left="1134" w:right="-23"/>
        <w:jc w:val="both"/>
        <w:rPr>
          <w:rFonts w:ascii="Tahoma" w:hAnsi="Tahoma" w:cs="Tahoma"/>
          <w:color w:val="000000"/>
        </w:rPr>
      </w:pPr>
      <w:r w:rsidRPr="00C555DB">
        <w:rPr>
          <w:rFonts w:ascii="Tahoma" w:hAnsi="Tahoma" w:cs="Tahoma"/>
          <w:color w:val="000000"/>
        </w:rPr>
        <w:t>Priimdami sprendimus Bendrovės organai privalo veikti Bendrovės ir Bendrovės akcininkų naudai. Bendrovės organai savo veikloje privalo vadovautis pagrindiniais Įmonių grupės korporatyvinio valdymo principais.</w:t>
      </w:r>
    </w:p>
    <w:p w14:paraId="564DA9C3" w14:textId="77777777" w:rsidR="00142235" w:rsidRPr="00142235" w:rsidRDefault="00142235" w:rsidP="008D22C7">
      <w:pPr>
        <w:ind w:left="1134" w:right="-23"/>
        <w:rPr>
          <w:rFonts w:ascii="Tahoma" w:hAnsi="Tahoma" w:cs="Tahoma"/>
          <w:color w:val="70AD47"/>
          <w:sz w:val="8"/>
          <w:szCs w:val="8"/>
        </w:rPr>
      </w:pPr>
    </w:p>
    <w:p w14:paraId="1F5EA684" w14:textId="24406ACB" w:rsidR="003F3A1F" w:rsidRPr="00C555DB" w:rsidRDefault="008917B9" w:rsidP="008D22C7">
      <w:pPr>
        <w:ind w:left="1134" w:right="-23"/>
        <w:rPr>
          <w:rFonts w:ascii="Tahoma" w:hAnsi="Tahoma" w:cs="Tahoma"/>
          <w:color w:val="70AD47"/>
          <w:sz w:val="40"/>
          <w:szCs w:val="40"/>
        </w:rPr>
      </w:pPr>
      <w:r w:rsidRPr="00C555DB">
        <w:rPr>
          <w:rFonts w:ascii="Tahoma" w:hAnsi="Tahoma" w:cs="Tahoma"/>
          <w:color w:val="70AD47"/>
          <w:sz w:val="40"/>
          <w:szCs w:val="40"/>
        </w:rPr>
        <w:t>Valdyba</w:t>
      </w:r>
    </w:p>
    <w:p w14:paraId="0D26CD67" w14:textId="77777777" w:rsidR="003F3A1F" w:rsidRPr="00C555DB" w:rsidRDefault="008917B9" w:rsidP="008D22C7">
      <w:pPr>
        <w:ind w:left="1134" w:right="-23"/>
        <w:rPr>
          <w:rFonts w:ascii="Tahoma" w:hAnsi="Tahoma" w:cs="Tahoma"/>
          <w:b/>
          <w:color w:val="70AD47"/>
          <w:sz w:val="24"/>
          <w:szCs w:val="24"/>
        </w:rPr>
      </w:pPr>
      <w:r w:rsidRPr="00C555DB">
        <w:rPr>
          <w:rFonts w:ascii="Tahoma" w:hAnsi="Tahoma" w:cs="Tahoma"/>
          <w:b/>
          <w:color w:val="70AD47"/>
          <w:sz w:val="24"/>
          <w:szCs w:val="24"/>
        </w:rPr>
        <w:t>Sudėtis</w:t>
      </w:r>
    </w:p>
    <w:p w14:paraId="24A2ABC8" w14:textId="67BE3F23" w:rsidR="003F3A1F" w:rsidRDefault="008917B9" w:rsidP="008D22C7">
      <w:pPr>
        <w:spacing w:after="240" w:line="240" w:lineRule="auto"/>
        <w:ind w:left="1134" w:right="-23"/>
        <w:jc w:val="both"/>
        <w:rPr>
          <w:rFonts w:ascii="Tahoma" w:hAnsi="Tahoma" w:cs="Tahoma"/>
          <w:color w:val="000000"/>
        </w:rPr>
      </w:pPr>
      <w:r w:rsidRPr="00C555DB">
        <w:rPr>
          <w:rFonts w:ascii="Tahoma" w:hAnsi="Tahoma" w:cs="Tahoma"/>
          <w:color w:val="000000"/>
        </w:rPr>
        <w:t xml:space="preserve">Valdybą sudaro 5 </w:t>
      </w:r>
      <w:r w:rsidR="001E36BD">
        <w:rPr>
          <w:rFonts w:ascii="Tahoma" w:hAnsi="Tahoma" w:cs="Tahoma"/>
          <w:color w:val="000000"/>
        </w:rPr>
        <w:t xml:space="preserve">(penki) </w:t>
      </w:r>
      <w:r w:rsidRPr="00C555DB">
        <w:rPr>
          <w:rFonts w:ascii="Tahoma" w:hAnsi="Tahoma" w:cs="Tahoma"/>
          <w:color w:val="000000"/>
        </w:rPr>
        <w:t xml:space="preserve">nariai, renkami 4 </w:t>
      </w:r>
      <w:r w:rsidR="001E36BD">
        <w:rPr>
          <w:rFonts w:ascii="Tahoma" w:hAnsi="Tahoma" w:cs="Tahoma"/>
          <w:color w:val="000000"/>
        </w:rPr>
        <w:t xml:space="preserve">(ketverių) </w:t>
      </w:r>
      <w:r w:rsidRPr="00C555DB">
        <w:rPr>
          <w:rFonts w:ascii="Tahoma" w:hAnsi="Tahoma" w:cs="Tahoma"/>
          <w:color w:val="000000"/>
        </w:rPr>
        <w:t>metų kadencijai. Siekiant užtikrinti tinkamą akcininkų atstovavimą valdyboje</w:t>
      </w:r>
      <w:r w:rsidR="00000844" w:rsidRPr="00C555DB">
        <w:rPr>
          <w:rFonts w:ascii="Tahoma" w:hAnsi="Tahoma" w:cs="Tahoma"/>
          <w:color w:val="000000"/>
        </w:rPr>
        <w:t>,</w:t>
      </w:r>
      <w:r w:rsidRPr="00C555DB">
        <w:rPr>
          <w:rFonts w:ascii="Tahoma" w:hAnsi="Tahoma" w:cs="Tahoma"/>
          <w:color w:val="000000"/>
        </w:rPr>
        <w:t xml:space="preserve"> gerąją valdymo praktiką bei nepriklausomų narių</w:t>
      </w:r>
      <w:r w:rsidR="00000844" w:rsidRPr="00C555DB">
        <w:rPr>
          <w:rFonts w:ascii="Tahoma" w:hAnsi="Tahoma" w:cs="Tahoma"/>
          <w:color w:val="000000"/>
        </w:rPr>
        <w:t xml:space="preserve"> kompetencijų teikiamas galimybes</w:t>
      </w:r>
      <w:r w:rsidR="001E36BD">
        <w:rPr>
          <w:rFonts w:ascii="Tahoma" w:hAnsi="Tahoma" w:cs="Tahoma"/>
          <w:color w:val="000000"/>
        </w:rPr>
        <w:t>,</w:t>
      </w:r>
      <w:r w:rsidRPr="00C555DB">
        <w:rPr>
          <w:rFonts w:ascii="Tahoma" w:hAnsi="Tahoma" w:cs="Tahoma"/>
          <w:color w:val="000000"/>
        </w:rPr>
        <w:t xml:space="preserve"> 3</w:t>
      </w:r>
      <w:r w:rsidR="001E36BD">
        <w:rPr>
          <w:rFonts w:ascii="Tahoma" w:hAnsi="Tahoma" w:cs="Tahoma"/>
          <w:color w:val="000000"/>
        </w:rPr>
        <w:t xml:space="preserve"> (tris)</w:t>
      </w:r>
      <w:r w:rsidRPr="00C555DB">
        <w:rPr>
          <w:rFonts w:ascii="Tahoma" w:hAnsi="Tahoma" w:cs="Tahoma"/>
          <w:color w:val="000000"/>
        </w:rPr>
        <w:t xml:space="preserve"> valdybos narius skiria </w:t>
      </w:r>
      <w:r w:rsidR="0030359E">
        <w:rPr>
          <w:rFonts w:ascii="Tahoma" w:hAnsi="Tahoma" w:cs="Tahoma"/>
          <w:color w:val="000000"/>
        </w:rPr>
        <w:t>P</w:t>
      </w:r>
      <w:r w:rsidR="0030359E" w:rsidRPr="00C555DB">
        <w:rPr>
          <w:rFonts w:ascii="Tahoma" w:hAnsi="Tahoma" w:cs="Tahoma"/>
          <w:color w:val="000000"/>
        </w:rPr>
        <w:t xml:space="preserve">atronuojanti </w:t>
      </w:r>
      <w:r w:rsidRPr="00C555DB">
        <w:rPr>
          <w:rFonts w:ascii="Tahoma" w:hAnsi="Tahoma" w:cs="Tahoma"/>
          <w:color w:val="000000"/>
        </w:rPr>
        <w:t xml:space="preserve">bendrovė ir atrenkami </w:t>
      </w:r>
      <w:r w:rsidR="001F0A5F" w:rsidRPr="00C555DB">
        <w:rPr>
          <w:rFonts w:ascii="Tahoma" w:hAnsi="Tahoma" w:cs="Tahoma"/>
          <w:color w:val="000000"/>
        </w:rPr>
        <w:t>2</w:t>
      </w:r>
      <w:r w:rsidR="001E36BD">
        <w:rPr>
          <w:rFonts w:ascii="Tahoma" w:hAnsi="Tahoma" w:cs="Tahoma"/>
          <w:color w:val="000000"/>
        </w:rPr>
        <w:t xml:space="preserve"> (du)</w:t>
      </w:r>
      <w:r w:rsidRPr="00C555DB">
        <w:rPr>
          <w:rFonts w:ascii="Tahoma" w:hAnsi="Tahoma" w:cs="Tahoma"/>
          <w:color w:val="000000"/>
        </w:rPr>
        <w:t xml:space="preserve"> </w:t>
      </w:r>
      <w:r w:rsidR="001F0A5F" w:rsidRPr="00C555DB">
        <w:rPr>
          <w:rFonts w:ascii="Tahoma" w:hAnsi="Tahoma" w:cs="Tahoma"/>
          <w:color w:val="000000"/>
        </w:rPr>
        <w:t>nepriklausom</w:t>
      </w:r>
      <w:r w:rsidR="001F0A5F">
        <w:rPr>
          <w:rFonts w:ascii="Tahoma" w:hAnsi="Tahoma" w:cs="Tahoma"/>
          <w:color w:val="000000"/>
        </w:rPr>
        <w:t>i</w:t>
      </w:r>
      <w:r w:rsidR="001F0A5F" w:rsidRPr="00C555DB">
        <w:rPr>
          <w:rFonts w:ascii="Tahoma" w:hAnsi="Tahoma" w:cs="Tahoma"/>
          <w:color w:val="000000"/>
        </w:rPr>
        <w:t xml:space="preserve"> </w:t>
      </w:r>
      <w:r w:rsidRPr="00C555DB">
        <w:rPr>
          <w:rFonts w:ascii="Tahoma" w:hAnsi="Tahoma" w:cs="Tahoma"/>
          <w:color w:val="000000"/>
        </w:rPr>
        <w:t>nari</w:t>
      </w:r>
      <w:r w:rsidR="001F0A5F">
        <w:rPr>
          <w:rFonts w:ascii="Tahoma" w:hAnsi="Tahoma" w:cs="Tahoma"/>
          <w:color w:val="000000"/>
        </w:rPr>
        <w:t>ai</w:t>
      </w:r>
      <w:r w:rsidRPr="00C555DB">
        <w:rPr>
          <w:rFonts w:ascii="Tahoma" w:hAnsi="Tahoma" w:cs="Tahoma"/>
          <w:color w:val="000000"/>
        </w:rPr>
        <w:t xml:space="preserve">. </w:t>
      </w:r>
    </w:p>
    <w:p w14:paraId="0FA4D673" w14:textId="5C65CB3E" w:rsidR="003F3A1F" w:rsidRPr="00C555DB" w:rsidRDefault="003D0854" w:rsidP="008D22C7">
      <w:pPr>
        <w:ind w:left="1134" w:right="-23"/>
        <w:rPr>
          <w:rFonts w:ascii="Tahoma" w:hAnsi="Tahoma" w:cs="Tahoma"/>
          <w:b/>
          <w:color w:val="70AD47"/>
          <w:sz w:val="24"/>
          <w:szCs w:val="24"/>
        </w:rPr>
      </w:pPr>
      <w:bookmarkStart w:id="1" w:name="_Ref431128325"/>
      <w:r>
        <w:rPr>
          <w:rFonts w:ascii="Tahoma" w:hAnsi="Tahoma" w:cs="Tahoma"/>
          <w:b/>
          <w:color w:val="70AD47"/>
          <w:sz w:val="24"/>
          <w:szCs w:val="24"/>
        </w:rPr>
        <w:t xml:space="preserve">Valdybos </w:t>
      </w:r>
      <w:r w:rsidR="00856B6B">
        <w:rPr>
          <w:rFonts w:ascii="Tahoma" w:hAnsi="Tahoma" w:cs="Tahoma"/>
          <w:b/>
          <w:color w:val="70AD47"/>
          <w:sz w:val="24"/>
          <w:szCs w:val="24"/>
        </w:rPr>
        <w:t>a</w:t>
      </w:r>
      <w:r w:rsidR="00856B6B" w:rsidRPr="00C555DB">
        <w:rPr>
          <w:rFonts w:ascii="Tahoma" w:hAnsi="Tahoma" w:cs="Tahoma"/>
          <w:b/>
          <w:color w:val="70AD47"/>
          <w:sz w:val="24"/>
          <w:szCs w:val="24"/>
        </w:rPr>
        <w:t xml:space="preserve">tsakomybė </w:t>
      </w:r>
      <w:r w:rsidR="008917B9" w:rsidRPr="00C555DB">
        <w:rPr>
          <w:rFonts w:ascii="Tahoma" w:hAnsi="Tahoma" w:cs="Tahoma"/>
          <w:b/>
          <w:color w:val="70AD47"/>
          <w:sz w:val="24"/>
          <w:szCs w:val="24"/>
        </w:rPr>
        <w:t>ir sprendimai</w:t>
      </w:r>
    </w:p>
    <w:p w14:paraId="197B6558" w14:textId="77777777" w:rsidR="00E14A80" w:rsidRPr="00026FA2" w:rsidRDefault="00E14A80" w:rsidP="00E14A80">
      <w:pPr>
        <w:suppressAutoHyphens w:val="0"/>
        <w:autoSpaceDN/>
        <w:spacing w:after="120" w:line="240" w:lineRule="exact"/>
        <w:ind w:left="1134"/>
        <w:jc w:val="both"/>
        <w:textAlignment w:val="auto"/>
        <w:rPr>
          <w:rFonts w:ascii="Tahoma" w:hAnsi="Tahoma" w:cs="Tahoma"/>
          <w:color w:val="000000"/>
        </w:rPr>
      </w:pPr>
      <w:r w:rsidRPr="00026FA2">
        <w:rPr>
          <w:rFonts w:ascii="Tahoma" w:hAnsi="Tahoma" w:cs="Tahoma"/>
          <w:color w:val="000000"/>
        </w:rPr>
        <w:t xml:space="preserve">Valdybos kompetencija nesiskiria nuo ABĮ nustatytos valdybos kompetencijos, išskyrus papildomą kompetenciją, nustatytą </w:t>
      </w:r>
      <w:hyperlink r:id="rId12" w:history="1">
        <w:r w:rsidRPr="006C36A3">
          <w:rPr>
            <w:rStyle w:val="Hyperlink"/>
            <w:rFonts w:ascii="Tahoma" w:hAnsi="Tahoma" w:cs="Tahoma"/>
          </w:rPr>
          <w:t>įstatuose.</w:t>
        </w:r>
      </w:hyperlink>
    </w:p>
    <w:bookmarkEnd w:id="1"/>
    <w:p w14:paraId="3E63F3BD" w14:textId="77777777" w:rsidR="00130ECB" w:rsidRPr="00130ECB" w:rsidRDefault="00A13A3A" w:rsidP="00EB1135">
      <w:pPr>
        <w:ind w:left="1134" w:right="-23"/>
        <w:jc w:val="both"/>
        <w:rPr>
          <w:rFonts w:ascii="Tahoma" w:hAnsi="Tahoma" w:cs="Tahoma"/>
          <w:color w:val="000000"/>
          <w:sz w:val="8"/>
          <w:szCs w:val="8"/>
        </w:rPr>
      </w:pPr>
      <w:r>
        <w:rPr>
          <w:rFonts w:ascii="Tahoma" w:hAnsi="Tahoma" w:cs="Tahoma"/>
          <w:color w:val="000000"/>
        </w:rPr>
        <w:fldChar w:fldCharType="begin"/>
      </w:r>
      <w:r>
        <w:rPr>
          <w:rFonts w:ascii="Tahoma" w:hAnsi="Tahoma" w:cs="Tahoma"/>
          <w:color w:val="000000"/>
        </w:rPr>
        <w:instrText xml:space="preserve"> HYPERLINK "https://www.ambergrid.lt/uploads/documents/Jolitos/AG_Istatai_2018-05-08.pdf" </w:instrText>
      </w:r>
      <w:r>
        <w:rPr>
          <w:rFonts w:ascii="Tahoma" w:hAnsi="Tahoma" w:cs="Tahoma"/>
          <w:color w:val="000000"/>
        </w:rPr>
        <w:fldChar w:fldCharType="separate"/>
      </w:r>
      <w:r w:rsidR="00EB1135" w:rsidDel="00EB1135">
        <w:t xml:space="preserve"> </w:t>
      </w:r>
      <w:r>
        <w:rPr>
          <w:rFonts w:ascii="Tahoma" w:hAnsi="Tahoma" w:cs="Tahoma"/>
          <w:color w:val="000000"/>
        </w:rPr>
        <w:fldChar w:fldCharType="end"/>
      </w:r>
    </w:p>
    <w:p w14:paraId="3A164D36" w14:textId="74B427B3" w:rsidR="003F3A1F" w:rsidRDefault="008917B9" w:rsidP="00EB1135">
      <w:pPr>
        <w:ind w:left="1134" w:right="-23"/>
        <w:jc w:val="both"/>
        <w:rPr>
          <w:rFonts w:ascii="Tahoma" w:hAnsi="Tahoma" w:cs="Tahoma"/>
          <w:b/>
          <w:color w:val="70AD47"/>
          <w:sz w:val="24"/>
          <w:szCs w:val="24"/>
        </w:rPr>
      </w:pPr>
      <w:r w:rsidRPr="00C555DB">
        <w:rPr>
          <w:rFonts w:ascii="Tahoma" w:hAnsi="Tahoma" w:cs="Tahoma"/>
          <w:b/>
          <w:color w:val="70AD47"/>
          <w:sz w:val="24"/>
          <w:szCs w:val="24"/>
        </w:rPr>
        <w:t>Atlygis</w:t>
      </w:r>
    </w:p>
    <w:p w14:paraId="4159ED60" w14:textId="4832F1F9" w:rsidR="00B3776E" w:rsidRPr="00B3776E" w:rsidRDefault="00856B6B" w:rsidP="00EB1135">
      <w:pPr>
        <w:ind w:left="1134" w:right="-23"/>
        <w:jc w:val="both"/>
        <w:rPr>
          <w:rFonts w:ascii="Tahoma" w:hAnsi="Tahoma" w:cs="Tahoma"/>
          <w:color w:val="000000"/>
        </w:rPr>
      </w:pPr>
      <w:r w:rsidRPr="001B6863">
        <w:rPr>
          <w:rFonts w:ascii="Tahoma" w:hAnsi="Tahoma" w:cs="Tahoma"/>
          <w:color w:val="000000"/>
        </w:rPr>
        <w:t>Vadovaujantis</w:t>
      </w:r>
      <w:r w:rsidRPr="00B3776E">
        <w:rPr>
          <w:rFonts w:ascii="Tahoma" w:hAnsi="Tahoma" w:cs="Tahoma"/>
          <w:color w:val="000000"/>
        </w:rPr>
        <w:t xml:space="preserve"> </w:t>
      </w:r>
      <w:r w:rsidR="00B3776E">
        <w:rPr>
          <w:rFonts w:ascii="Tahoma" w:hAnsi="Tahoma" w:cs="Tahoma"/>
          <w:color w:val="000000"/>
        </w:rPr>
        <w:t>A</w:t>
      </w:r>
      <w:r w:rsidR="00B3776E" w:rsidRPr="00B3776E">
        <w:rPr>
          <w:rFonts w:ascii="Tahoma" w:hAnsi="Tahoma" w:cs="Tahoma"/>
          <w:color w:val="000000"/>
        </w:rPr>
        <w:t xml:space="preserve">tlygio už veiklą UAB „EPSO-G“ ir UAB „EPSO-G“ įmonių grupės bendrovių organuose nustatymo </w:t>
      </w:r>
      <w:hyperlink r:id="rId13" w:history="1">
        <w:r w:rsidR="00B3776E" w:rsidRPr="00B3776E">
          <w:rPr>
            <w:rStyle w:val="Hyperlink"/>
            <w:rFonts w:ascii="Tahoma" w:hAnsi="Tahoma" w:cs="Tahoma"/>
          </w:rPr>
          <w:t>gairėmis</w:t>
        </w:r>
      </w:hyperlink>
      <w:r>
        <w:rPr>
          <w:rFonts w:ascii="Tahoma" w:hAnsi="Tahoma" w:cs="Tahoma"/>
          <w:color w:val="000000"/>
        </w:rPr>
        <w:t>, nepriklausomiems valdybos nariams už darbą valdyboje mokamas atlygis, kurį nustato Bendrovės visuotinis akcininkų susirinkimas.</w:t>
      </w:r>
    </w:p>
    <w:p w14:paraId="231E78EA" w14:textId="77777777" w:rsidR="006D152A" w:rsidRPr="00C91A4A" w:rsidRDefault="00B42215" w:rsidP="006D152A">
      <w:pPr>
        <w:ind w:left="1134" w:right="-23"/>
        <w:rPr>
          <w:rFonts w:ascii="Tahoma" w:hAnsi="Tahoma" w:cs="Tahoma"/>
          <w:b/>
          <w:color w:val="70AD47"/>
          <w:sz w:val="20"/>
          <w:szCs w:val="20"/>
        </w:rPr>
      </w:pPr>
      <w:r w:rsidRPr="00C555DB">
        <w:rPr>
          <w:rFonts w:ascii="Tahoma" w:hAnsi="Tahoma" w:cs="Tahoma"/>
          <w:color w:val="70AD47"/>
          <w:sz w:val="40"/>
          <w:szCs w:val="40"/>
        </w:rPr>
        <w:br w:type="page"/>
      </w:r>
      <w:r w:rsidR="006D152A" w:rsidRPr="006D152A">
        <w:rPr>
          <w:rFonts w:ascii="Tahoma" w:hAnsi="Tahoma" w:cs="Tahoma"/>
          <w:color w:val="70AD47"/>
          <w:sz w:val="40"/>
          <w:szCs w:val="40"/>
        </w:rPr>
        <w:lastRenderedPageBreak/>
        <w:t>Nepriklausomų valdybos narių atranka</w:t>
      </w:r>
    </w:p>
    <w:p w14:paraId="7ADD5FC2" w14:textId="54BBB6E3" w:rsidR="00987178" w:rsidRDefault="008B5870" w:rsidP="006D152A">
      <w:pPr>
        <w:ind w:left="1134" w:right="-23"/>
        <w:jc w:val="both"/>
        <w:rPr>
          <w:rFonts w:ascii="Tahoma" w:hAnsi="Tahoma" w:cs="Tahoma"/>
          <w:color w:val="000000"/>
        </w:rPr>
      </w:pPr>
      <w:r>
        <w:rPr>
          <w:rFonts w:ascii="Tahoma" w:hAnsi="Tahoma" w:cs="Tahoma"/>
          <w:color w:val="000000"/>
        </w:rPr>
        <w:t>Nepriklausomų valdybos narių atranka vykdoma vadovaujantis LR Vyriausybės patvirtintu Kandidatų į valstybės ar savivaldybės įmonės, valstybės ar savivaldybės valdomos bendrovės ar jos dukterinės bendrovės kolegialių priežiūros ar valdymo organą atrankos aprašu</w:t>
      </w:r>
      <w:r w:rsidR="00101A41">
        <w:rPr>
          <w:rFonts w:ascii="Tahoma" w:hAnsi="Tahoma" w:cs="Tahoma"/>
          <w:color w:val="000000"/>
        </w:rPr>
        <w:t xml:space="preserve"> (toliau – </w:t>
      </w:r>
      <w:r w:rsidR="00923DAF">
        <w:rPr>
          <w:rFonts w:ascii="Tahoma" w:hAnsi="Tahoma" w:cs="Tahoma"/>
          <w:color w:val="000000"/>
        </w:rPr>
        <w:t xml:space="preserve">LRV </w:t>
      </w:r>
      <w:r w:rsidR="00101A41">
        <w:rPr>
          <w:rFonts w:ascii="Tahoma" w:hAnsi="Tahoma" w:cs="Tahoma"/>
          <w:color w:val="000000"/>
        </w:rPr>
        <w:t xml:space="preserve">Atrankos aprašas) bei </w:t>
      </w:r>
      <w:r w:rsidR="00101A41" w:rsidRPr="006D152A">
        <w:rPr>
          <w:rFonts w:ascii="Tahoma" w:hAnsi="Tahoma" w:cs="Tahoma"/>
          <w:color w:val="000000"/>
        </w:rPr>
        <w:t>UAB „EPSO-G“</w:t>
      </w:r>
      <w:r w:rsidR="00101A41">
        <w:rPr>
          <w:rFonts w:ascii="Tahoma" w:hAnsi="Tahoma" w:cs="Tahoma"/>
          <w:color w:val="000000"/>
        </w:rPr>
        <w:t xml:space="preserve"> įmonių grupės atrankos politika</w:t>
      </w:r>
      <w:r w:rsidR="00101A41">
        <w:rPr>
          <w:rStyle w:val="FootnoteReference"/>
          <w:rFonts w:ascii="Tahoma" w:hAnsi="Tahoma" w:cs="Tahoma"/>
          <w:color w:val="000000"/>
        </w:rPr>
        <w:footnoteReference w:id="1"/>
      </w:r>
      <w:r>
        <w:rPr>
          <w:rFonts w:ascii="Tahoma" w:hAnsi="Tahoma" w:cs="Tahoma"/>
          <w:color w:val="000000"/>
        </w:rPr>
        <w:t>. Atrankos būdas – pokalbis.</w:t>
      </w:r>
    </w:p>
    <w:p w14:paraId="63117CED" w14:textId="4EA0DE75" w:rsidR="006D152A" w:rsidRPr="006D152A" w:rsidRDefault="006D152A" w:rsidP="006D152A">
      <w:pPr>
        <w:ind w:left="1134" w:right="-23"/>
        <w:jc w:val="both"/>
        <w:rPr>
          <w:rFonts w:ascii="Tahoma" w:hAnsi="Tahoma" w:cs="Tahoma"/>
          <w:color w:val="000000"/>
        </w:rPr>
      </w:pPr>
      <w:r w:rsidRPr="006D152A">
        <w:rPr>
          <w:rFonts w:ascii="Tahoma" w:hAnsi="Tahoma" w:cs="Tahoma"/>
          <w:color w:val="000000"/>
        </w:rPr>
        <w:t xml:space="preserve">UAB „EPSO-G“ skelbia atranką į </w:t>
      </w:r>
      <w:r w:rsidR="00E14A80" w:rsidRPr="00C555DB">
        <w:rPr>
          <w:rFonts w:ascii="Tahoma" w:hAnsi="Tahoma" w:cs="Tahoma"/>
          <w:color w:val="000000"/>
        </w:rPr>
        <w:t>„Litgrid“</w:t>
      </w:r>
      <w:r w:rsidR="00E14A80">
        <w:rPr>
          <w:rFonts w:ascii="Tahoma" w:hAnsi="Tahoma" w:cs="Tahoma"/>
          <w:color w:val="000000"/>
        </w:rPr>
        <w:t xml:space="preserve"> </w:t>
      </w:r>
      <w:r w:rsidRPr="006D152A">
        <w:rPr>
          <w:rFonts w:ascii="Tahoma" w:hAnsi="Tahoma" w:cs="Tahoma"/>
          <w:color w:val="000000"/>
        </w:rPr>
        <w:t xml:space="preserve">2 (dviejų) nepriklausomų valdybos narių </w:t>
      </w:r>
      <w:r w:rsidR="00130ECB">
        <w:rPr>
          <w:rFonts w:ascii="Tahoma" w:hAnsi="Tahoma" w:cs="Tahoma"/>
          <w:color w:val="000000"/>
        </w:rPr>
        <w:t xml:space="preserve">vietas </w:t>
      </w:r>
      <w:r w:rsidRPr="006D152A">
        <w:rPr>
          <w:rFonts w:ascii="Tahoma" w:hAnsi="Tahoma" w:cs="Tahoma"/>
          <w:color w:val="000000"/>
        </w:rPr>
        <w:t>4 metų kadencijai</w:t>
      </w:r>
      <w:r w:rsidR="00A6037D">
        <w:rPr>
          <w:rFonts w:ascii="Tahoma" w:hAnsi="Tahoma" w:cs="Tahoma"/>
          <w:color w:val="000000"/>
        </w:rPr>
        <w:t xml:space="preserve">, </w:t>
      </w:r>
      <w:r w:rsidR="00A6037D" w:rsidRPr="0029633F">
        <w:rPr>
          <w:rFonts w:ascii="Tahoma" w:hAnsi="Tahoma" w:cs="Tahoma"/>
          <w:color w:val="000000"/>
        </w:rPr>
        <w:t>šiose kompetencijų srityse</w:t>
      </w:r>
      <w:r w:rsidRPr="006D152A">
        <w:rPr>
          <w:rFonts w:ascii="Tahoma" w:hAnsi="Tahoma" w:cs="Tahoma"/>
          <w:color w:val="000000"/>
        </w:rPr>
        <w:t xml:space="preserve">: </w:t>
      </w:r>
    </w:p>
    <w:p w14:paraId="43B0A5DB" w14:textId="77777777" w:rsidR="00E14A80" w:rsidRPr="0070189A" w:rsidRDefault="00E14A80" w:rsidP="00E14A80">
      <w:pPr>
        <w:pStyle w:val="ListParagraph"/>
        <w:numPr>
          <w:ilvl w:val="0"/>
          <w:numId w:val="2"/>
        </w:numPr>
        <w:spacing w:after="0"/>
        <w:ind w:right="119"/>
        <w:jc w:val="both"/>
        <w:rPr>
          <w:rFonts w:ascii="Tahoma" w:hAnsi="Tahoma" w:cs="Tahoma"/>
          <w:b/>
          <w:color w:val="538135" w:themeColor="accent6" w:themeShade="BF"/>
        </w:rPr>
      </w:pPr>
      <w:r>
        <w:rPr>
          <w:rFonts w:ascii="Tahoma" w:hAnsi="Tahoma" w:cs="Tahoma"/>
          <w:b/>
          <w:color w:val="538135" w:themeColor="accent6" w:themeShade="BF"/>
        </w:rPr>
        <w:t>Projektų valdymo ir inovacijų diegimo</w:t>
      </w:r>
      <w:r w:rsidRPr="0070189A">
        <w:rPr>
          <w:rFonts w:ascii="Tahoma" w:hAnsi="Tahoma" w:cs="Tahoma"/>
          <w:b/>
          <w:color w:val="538135" w:themeColor="accent6" w:themeShade="BF"/>
        </w:rPr>
        <w:t>;</w:t>
      </w:r>
    </w:p>
    <w:p w14:paraId="6AD79042" w14:textId="77777777" w:rsidR="00E14A80" w:rsidRPr="0070189A" w:rsidRDefault="00E14A80" w:rsidP="00E14A80">
      <w:pPr>
        <w:pStyle w:val="ListParagraph"/>
        <w:numPr>
          <w:ilvl w:val="0"/>
          <w:numId w:val="2"/>
        </w:numPr>
        <w:spacing w:after="0"/>
        <w:ind w:right="119"/>
        <w:jc w:val="both"/>
        <w:rPr>
          <w:rFonts w:ascii="Tahoma" w:hAnsi="Tahoma" w:cs="Tahoma"/>
          <w:b/>
          <w:color w:val="538135" w:themeColor="accent6" w:themeShade="BF"/>
        </w:rPr>
      </w:pPr>
      <w:r w:rsidRPr="0070189A">
        <w:rPr>
          <w:rFonts w:ascii="Tahoma" w:hAnsi="Tahoma" w:cs="Tahoma"/>
          <w:b/>
          <w:color w:val="538135" w:themeColor="accent6" w:themeShade="BF"/>
        </w:rPr>
        <w:t>Finansų valdymo ir audito.</w:t>
      </w:r>
    </w:p>
    <w:p w14:paraId="740C91D1" w14:textId="77777777" w:rsidR="006D152A" w:rsidRDefault="006D152A" w:rsidP="006D152A">
      <w:pPr>
        <w:spacing w:after="0" w:line="240" w:lineRule="auto"/>
        <w:ind w:left="1134" w:right="119"/>
        <w:rPr>
          <w:rFonts w:ascii="Tahoma" w:hAnsi="Tahoma" w:cs="Tahoma"/>
          <w:b/>
          <w:color w:val="70AD47"/>
          <w:sz w:val="20"/>
          <w:szCs w:val="20"/>
        </w:rPr>
      </w:pPr>
    </w:p>
    <w:p w14:paraId="2142FAB6" w14:textId="77777777" w:rsidR="006D152A" w:rsidRPr="006D152A" w:rsidRDefault="006D152A" w:rsidP="006D152A">
      <w:pPr>
        <w:ind w:left="1134" w:right="-23"/>
        <w:rPr>
          <w:rFonts w:ascii="Tahoma" w:hAnsi="Tahoma" w:cs="Tahoma"/>
          <w:b/>
          <w:color w:val="70AD47"/>
          <w:sz w:val="24"/>
          <w:szCs w:val="24"/>
        </w:rPr>
      </w:pPr>
      <w:r w:rsidRPr="006D152A">
        <w:rPr>
          <w:rFonts w:ascii="Tahoma" w:hAnsi="Tahoma" w:cs="Tahoma"/>
          <w:b/>
          <w:color w:val="70AD47"/>
          <w:sz w:val="24"/>
          <w:szCs w:val="24"/>
        </w:rPr>
        <w:t>Reikalavimai kandidatams</w:t>
      </w:r>
    </w:p>
    <w:p w14:paraId="2198CE4B" w14:textId="47E018D9" w:rsidR="006D152A" w:rsidRPr="00C3195C" w:rsidRDefault="006D152A" w:rsidP="006D152A">
      <w:pPr>
        <w:spacing w:after="120" w:line="240" w:lineRule="auto"/>
        <w:ind w:left="1134" w:right="-23"/>
        <w:jc w:val="both"/>
        <w:rPr>
          <w:rFonts w:ascii="Tahoma" w:hAnsi="Tahoma" w:cs="Tahoma"/>
          <w:color w:val="00B0F0"/>
          <w:sz w:val="20"/>
          <w:szCs w:val="20"/>
        </w:rPr>
      </w:pPr>
      <w:r w:rsidRPr="006D152A">
        <w:rPr>
          <w:rFonts w:ascii="Tahoma" w:hAnsi="Tahoma" w:cs="Tahoma"/>
          <w:color w:val="000000"/>
        </w:rPr>
        <w:t xml:space="preserve">Renkant valdybos narius užtikrinama, kad Valdybos narys būtų nepriklausomas, nepriklausomumą vertinant ir </w:t>
      </w:r>
      <w:r w:rsidRPr="00065539">
        <w:rPr>
          <w:rFonts w:ascii="Tahoma" w:hAnsi="Tahoma" w:cs="Tahoma"/>
          <w:color w:val="000000"/>
        </w:rPr>
        <w:t>nustatant atsižvelgiant į Įmonių grupės kolegialių organų narių, vadovų ir darbuotojų interesų valdymo politikoje</w:t>
      </w:r>
      <w:r w:rsidRPr="00065539">
        <w:rPr>
          <w:rStyle w:val="FootnoteReference"/>
          <w:rFonts w:ascii="Tahoma" w:hAnsi="Tahoma" w:cs="Tahoma"/>
          <w:color w:val="00B0F0"/>
          <w:sz w:val="20"/>
          <w:szCs w:val="20"/>
        </w:rPr>
        <w:footnoteReference w:id="2"/>
      </w:r>
      <w:r w:rsidRPr="00065539">
        <w:rPr>
          <w:rFonts w:ascii="Tahoma" w:hAnsi="Tahoma" w:cs="Tahoma"/>
          <w:color w:val="00B0F0"/>
          <w:sz w:val="20"/>
          <w:szCs w:val="20"/>
        </w:rPr>
        <w:t xml:space="preserve"> </w:t>
      </w:r>
      <w:r w:rsidRPr="00065539">
        <w:rPr>
          <w:rFonts w:ascii="Tahoma" w:hAnsi="Tahoma" w:cs="Tahoma"/>
          <w:color w:val="000000"/>
        </w:rPr>
        <w:t>(toliau – Interesų valdymo politika) įtvirtintus kriterijus bei taikytinų teisės aktų reikalavimus</w:t>
      </w:r>
      <w:r w:rsidR="00923DAF">
        <w:rPr>
          <w:rFonts w:ascii="Tahoma" w:hAnsi="Tahoma" w:cs="Tahoma"/>
          <w:color w:val="000000"/>
        </w:rPr>
        <w:t xml:space="preserve"> (LRV Atrankos aprašas)</w:t>
      </w:r>
      <w:r w:rsidRPr="006D152A">
        <w:rPr>
          <w:rFonts w:ascii="Tahoma" w:hAnsi="Tahoma" w:cs="Tahoma"/>
          <w:color w:val="000000"/>
        </w:rPr>
        <w:t xml:space="preserve">. </w:t>
      </w:r>
    </w:p>
    <w:p w14:paraId="7E2ED33B" w14:textId="5A908A60" w:rsidR="006D152A" w:rsidRPr="006D152A" w:rsidRDefault="006D152A" w:rsidP="006D152A">
      <w:pPr>
        <w:ind w:left="1134" w:right="-23"/>
        <w:jc w:val="both"/>
        <w:rPr>
          <w:rFonts w:ascii="Tahoma" w:hAnsi="Tahoma" w:cs="Tahoma"/>
          <w:color w:val="000000"/>
        </w:rPr>
      </w:pPr>
      <w:r w:rsidRPr="006D152A">
        <w:rPr>
          <w:rFonts w:ascii="Tahoma" w:hAnsi="Tahoma" w:cs="Tahoma"/>
          <w:color w:val="000000"/>
        </w:rPr>
        <w:t xml:space="preserve">Visi kandidatai turi turėti išsilavinimą, žinias, profesinius įgūdžius ir funkcinę patirtį, reikalingą valdybos nario pareigų vykdymui, atitikti </w:t>
      </w:r>
      <w:r w:rsidR="00655B40">
        <w:rPr>
          <w:rFonts w:ascii="Tahoma" w:hAnsi="Tahoma" w:cs="Tahoma"/>
          <w:color w:val="000000"/>
        </w:rPr>
        <w:t>bendruos</w:t>
      </w:r>
      <w:r w:rsidR="00122BE2">
        <w:rPr>
          <w:rFonts w:ascii="Tahoma" w:hAnsi="Tahoma" w:cs="Tahoma"/>
          <w:color w:val="000000"/>
        </w:rPr>
        <w:t>i</w:t>
      </w:r>
      <w:r w:rsidR="00655B40">
        <w:rPr>
          <w:rFonts w:ascii="Tahoma" w:hAnsi="Tahoma" w:cs="Tahoma"/>
          <w:color w:val="000000"/>
        </w:rPr>
        <w:t>us</w:t>
      </w:r>
      <w:r w:rsidR="00655B40" w:rsidRPr="006D152A">
        <w:rPr>
          <w:rFonts w:ascii="Tahoma" w:hAnsi="Tahoma" w:cs="Tahoma"/>
          <w:color w:val="000000"/>
        </w:rPr>
        <w:t xml:space="preserve"> </w:t>
      </w:r>
      <w:r w:rsidRPr="006D152A">
        <w:rPr>
          <w:rFonts w:ascii="Tahoma" w:hAnsi="Tahoma" w:cs="Tahoma"/>
          <w:color w:val="000000"/>
        </w:rPr>
        <w:t xml:space="preserve">reikalavimus ir </w:t>
      </w:r>
      <w:r w:rsidR="00122BE2" w:rsidRPr="006D152A">
        <w:rPr>
          <w:rFonts w:ascii="Tahoma" w:hAnsi="Tahoma" w:cs="Tahoma"/>
          <w:color w:val="000000"/>
        </w:rPr>
        <w:t>special</w:t>
      </w:r>
      <w:r w:rsidR="00122BE2">
        <w:rPr>
          <w:rFonts w:ascii="Tahoma" w:hAnsi="Tahoma" w:cs="Tahoma"/>
          <w:color w:val="000000"/>
        </w:rPr>
        <w:t>iuosius reikalavimus</w:t>
      </w:r>
      <w:r w:rsidRPr="006D152A">
        <w:rPr>
          <w:rFonts w:ascii="Tahoma" w:hAnsi="Tahoma" w:cs="Tahoma"/>
          <w:color w:val="000000"/>
        </w:rPr>
        <w:t xml:space="preserve">, kad valdyboje būtų visų </w:t>
      </w:r>
      <w:r w:rsidRPr="0017711D">
        <w:rPr>
          <w:rFonts w:ascii="Tahoma" w:hAnsi="Tahoma" w:cs="Tahoma"/>
          <w:color w:val="000000"/>
        </w:rPr>
        <w:t xml:space="preserve">reikalingų kompetencijų derinys, </w:t>
      </w:r>
      <w:r w:rsidR="0070189A" w:rsidRPr="0017711D">
        <w:rPr>
          <w:rFonts w:ascii="Tahoma" w:hAnsi="Tahoma" w:cs="Tahoma"/>
          <w:color w:val="000000"/>
        </w:rPr>
        <w:t xml:space="preserve">o atrinkti kandidatai </w:t>
      </w:r>
      <w:r w:rsidRPr="0017711D">
        <w:rPr>
          <w:rFonts w:ascii="Tahoma" w:hAnsi="Tahoma" w:cs="Tahoma"/>
          <w:color w:val="000000"/>
        </w:rPr>
        <w:t>būti nepriekaištingos reputacijos.</w:t>
      </w:r>
      <w:r w:rsidR="00A3449A" w:rsidRPr="0017711D">
        <w:rPr>
          <w:rFonts w:ascii="Tahoma" w:hAnsi="Tahoma" w:cs="Tahoma"/>
          <w:color w:val="000000"/>
        </w:rPr>
        <w:t xml:space="preserve"> Taip pat atitikti kitus LR Atrankos apraše </w:t>
      </w:r>
      <w:r w:rsidR="009A0D6A" w:rsidRPr="0017711D">
        <w:rPr>
          <w:rFonts w:ascii="Tahoma" w:hAnsi="Tahoma" w:cs="Tahoma"/>
          <w:color w:val="000000"/>
        </w:rPr>
        <w:t xml:space="preserve">ir bendrovės įstatuose </w:t>
      </w:r>
      <w:r w:rsidR="00A3449A" w:rsidRPr="0017711D">
        <w:rPr>
          <w:rFonts w:ascii="Tahoma" w:hAnsi="Tahoma" w:cs="Tahoma"/>
          <w:color w:val="000000"/>
        </w:rPr>
        <w:t>nustatytus reikalavimus.</w:t>
      </w:r>
    </w:p>
    <w:p w14:paraId="656A8348" w14:textId="0496A6AA" w:rsidR="006D152A" w:rsidRDefault="006D152A" w:rsidP="006D152A">
      <w:pPr>
        <w:ind w:left="1134" w:right="-23"/>
        <w:jc w:val="both"/>
        <w:rPr>
          <w:rFonts w:ascii="Tahoma" w:hAnsi="Tahoma" w:cs="Tahoma"/>
          <w:b/>
          <w:color w:val="70AD47"/>
          <w:sz w:val="24"/>
          <w:szCs w:val="28"/>
        </w:rPr>
      </w:pPr>
      <w:r w:rsidRPr="000D7B9F">
        <w:rPr>
          <w:rFonts w:ascii="Tahoma" w:hAnsi="Tahoma" w:cs="Tahoma"/>
          <w:b/>
          <w:color w:val="70AD47"/>
          <w:sz w:val="24"/>
          <w:szCs w:val="28"/>
        </w:rPr>
        <w:t>Bendrieji reikalavimai</w:t>
      </w:r>
    </w:p>
    <w:p w14:paraId="3A0474BC" w14:textId="68BF47C3" w:rsidR="00BB23DE" w:rsidRPr="00BB23DE" w:rsidRDefault="00BB23DE" w:rsidP="00BB23DE">
      <w:pPr>
        <w:pStyle w:val="ListParagraph"/>
        <w:numPr>
          <w:ilvl w:val="0"/>
          <w:numId w:val="2"/>
        </w:numPr>
        <w:spacing w:after="0"/>
        <w:ind w:right="119"/>
        <w:jc w:val="both"/>
        <w:rPr>
          <w:rFonts w:ascii="Tahoma" w:hAnsi="Tahoma" w:cs="Tahoma"/>
          <w:color w:val="000000"/>
        </w:rPr>
      </w:pPr>
      <w:r w:rsidRPr="00BB23DE">
        <w:rPr>
          <w:rFonts w:ascii="Tahoma" w:hAnsi="Tahoma" w:cs="Tahoma"/>
          <w:color w:val="000000"/>
        </w:rPr>
        <w:t>turėti aukštąjį universitetinį ar jam prilygintą išsilavinimą;</w:t>
      </w:r>
    </w:p>
    <w:p w14:paraId="57FF2F3B" w14:textId="67C1DAEF" w:rsidR="00BB23DE" w:rsidRPr="00BB23DE" w:rsidRDefault="00BB23DE" w:rsidP="00BB23DE">
      <w:pPr>
        <w:pStyle w:val="ListParagraph"/>
        <w:numPr>
          <w:ilvl w:val="0"/>
          <w:numId w:val="2"/>
        </w:numPr>
        <w:spacing w:after="0"/>
        <w:ind w:right="119"/>
        <w:jc w:val="both"/>
        <w:rPr>
          <w:rFonts w:ascii="Tahoma" w:hAnsi="Tahoma" w:cs="Tahoma"/>
          <w:color w:val="000000"/>
        </w:rPr>
      </w:pPr>
      <w:r w:rsidRPr="00BB23DE">
        <w:rPr>
          <w:rFonts w:ascii="Tahoma" w:hAnsi="Tahoma" w:cs="Tahoma"/>
          <w:color w:val="000000"/>
        </w:rPr>
        <w:t>būti nesusijęs su kitais fiziniais ir juridiniais asmenimis ryšiais, dėl kurių einant kolegialaus organo nepriklausomo nario pareigas kiltų interesų konfliktas;</w:t>
      </w:r>
    </w:p>
    <w:p w14:paraId="73C3C997" w14:textId="12F8F060" w:rsidR="00BB23DE" w:rsidRPr="00BB23DE" w:rsidRDefault="00BB23DE" w:rsidP="00BB23DE">
      <w:pPr>
        <w:pStyle w:val="ListParagraph"/>
        <w:numPr>
          <w:ilvl w:val="0"/>
          <w:numId w:val="2"/>
        </w:numPr>
        <w:spacing w:after="0"/>
        <w:ind w:right="119"/>
        <w:jc w:val="both"/>
        <w:rPr>
          <w:rFonts w:ascii="Tahoma" w:hAnsi="Tahoma" w:cs="Tahoma"/>
          <w:color w:val="000000"/>
        </w:rPr>
      </w:pPr>
      <w:r w:rsidRPr="00BB23DE">
        <w:rPr>
          <w:rFonts w:ascii="Tahoma" w:hAnsi="Tahoma" w:cs="Tahoma"/>
          <w:color w:val="000000"/>
        </w:rPr>
        <w:t>turi būti neatimta ar neapribota teisė eiti atitinkamas pareigas, į kurias pretenduojama, ar atlikti toms pareigoms priskirtas funkcijas;</w:t>
      </w:r>
    </w:p>
    <w:p w14:paraId="391999EC" w14:textId="0111B8C7" w:rsidR="00BB23DE" w:rsidRPr="00BB23DE" w:rsidRDefault="002D72E4" w:rsidP="00BB23DE">
      <w:pPr>
        <w:pStyle w:val="ListParagraph"/>
        <w:numPr>
          <w:ilvl w:val="0"/>
          <w:numId w:val="2"/>
        </w:numPr>
        <w:spacing w:after="120"/>
        <w:jc w:val="both"/>
        <w:rPr>
          <w:rFonts w:ascii="Tahoma" w:hAnsi="Tahoma" w:cs="Tahoma"/>
          <w:color w:val="000000"/>
        </w:rPr>
      </w:pPr>
      <w:r>
        <w:rPr>
          <w:rFonts w:ascii="Tahoma" w:hAnsi="Tahoma" w:cs="Tahoma"/>
          <w:color w:val="000000"/>
        </w:rPr>
        <w:t xml:space="preserve">turi </w:t>
      </w:r>
      <w:r w:rsidR="00BB23DE" w:rsidRPr="00BB23DE">
        <w:rPr>
          <w:rFonts w:ascii="Tahoma" w:hAnsi="Tahoma" w:cs="Tahoma"/>
          <w:color w:val="000000"/>
        </w:rPr>
        <w:t>nebūti per pastaruosius 5 metus atšauktas iš juridinio asmens vienasmenio ar kolegialaus organo dėl netinkamo pareigų atlikimo.</w:t>
      </w:r>
    </w:p>
    <w:p w14:paraId="1B63BCC2" w14:textId="262EC799" w:rsidR="00BB23DE" w:rsidRPr="000D7B9F" w:rsidRDefault="00BB23DE" w:rsidP="00BB23DE">
      <w:pPr>
        <w:ind w:left="1134" w:right="-23"/>
        <w:jc w:val="both"/>
        <w:rPr>
          <w:rFonts w:ascii="Tahoma" w:hAnsi="Tahoma" w:cs="Tahoma"/>
          <w:b/>
          <w:color w:val="70AD47"/>
          <w:sz w:val="24"/>
          <w:szCs w:val="28"/>
        </w:rPr>
      </w:pPr>
      <w:r>
        <w:rPr>
          <w:rFonts w:ascii="Tahoma" w:hAnsi="Tahoma" w:cs="Tahoma"/>
          <w:b/>
          <w:color w:val="70AD47"/>
          <w:sz w:val="24"/>
          <w:szCs w:val="28"/>
        </w:rPr>
        <w:t>Specialieji reikalavimai</w:t>
      </w:r>
      <w:r w:rsidR="004B2532">
        <w:rPr>
          <w:rFonts w:ascii="Tahoma" w:hAnsi="Tahoma" w:cs="Tahoma"/>
          <w:b/>
          <w:color w:val="70AD47"/>
          <w:sz w:val="24"/>
          <w:szCs w:val="28"/>
        </w:rPr>
        <w:t>,</w:t>
      </w:r>
      <w:r>
        <w:rPr>
          <w:rFonts w:ascii="Tahoma" w:hAnsi="Tahoma" w:cs="Tahoma"/>
          <w:b/>
          <w:color w:val="70AD47"/>
          <w:sz w:val="24"/>
          <w:szCs w:val="28"/>
        </w:rPr>
        <w:t xml:space="preserve"> taikomi visiems kandidatams</w:t>
      </w:r>
    </w:p>
    <w:p w14:paraId="434BE33F" w14:textId="77777777" w:rsidR="006D152A" w:rsidRPr="00C555DB" w:rsidRDefault="006D152A" w:rsidP="006D152A">
      <w:pPr>
        <w:pStyle w:val="ListParagraph"/>
        <w:numPr>
          <w:ilvl w:val="0"/>
          <w:numId w:val="2"/>
        </w:numPr>
        <w:spacing w:after="0"/>
        <w:ind w:right="119"/>
        <w:jc w:val="both"/>
        <w:rPr>
          <w:rFonts w:ascii="Tahoma" w:hAnsi="Tahoma" w:cs="Tahoma"/>
          <w:color w:val="000000"/>
        </w:rPr>
      </w:pPr>
      <w:r>
        <w:rPr>
          <w:rFonts w:ascii="Tahoma" w:hAnsi="Tahoma" w:cs="Tahoma"/>
          <w:color w:val="000000"/>
        </w:rPr>
        <w:t>s</w:t>
      </w:r>
      <w:r w:rsidRPr="00C555DB">
        <w:rPr>
          <w:rFonts w:ascii="Tahoma" w:hAnsi="Tahoma" w:cs="Tahoma"/>
          <w:color w:val="000000"/>
        </w:rPr>
        <w:t>trateginių tikslų įgyvendinimo ir tvaraus įmonės vertės didinimo patirtis</w:t>
      </w:r>
      <w:r>
        <w:rPr>
          <w:rFonts w:ascii="Tahoma" w:hAnsi="Tahoma" w:cs="Tahoma"/>
          <w:color w:val="000000"/>
        </w:rPr>
        <w:t>;</w:t>
      </w:r>
    </w:p>
    <w:p w14:paraId="5159BFED" w14:textId="77777777" w:rsidR="006D152A" w:rsidRPr="00C555DB" w:rsidRDefault="006D152A" w:rsidP="006D152A">
      <w:pPr>
        <w:pStyle w:val="ListParagraph"/>
        <w:numPr>
          <w:ilvl w:val="0"/>
          <w:numId w:val="2"/>
        </w:numPr>
        <w:spacing w:after="0"/>
        <w:ind w:right="119"/>
        <w:jc w:val="both"/>
        <w:rPr>
          <w:rFonts w:ascii="Tahoma" w:hAnsi="Tahoma" w:cs="Tahoma"/>
          <w:color w:val="000000"/>
        </w:rPr>
      </w:pPr>
      <w:r>
        <w:rPr>
          <w:rFonts w:ascii="Tahoma" w:hAnsi="Tahoma" w:cs="Tahoma"/>
          <w:color w:val="000000"/>
        </w:rPr>
        <w:t>į</w:t>
      </w:r>
      <w:r w:rsidRPr="00C555DB">
        <w:rPr>
          <w:rFonts w:ascii="Tahoma" w:hAnsi="Tahoma" w:cs="Tahoma"/>
          <w:color w:val="000000"/>
        </w:rPr>
        <w:t>monių valdysenos principų išmanymas ir gerosios korporatyvinio valdymo žinios bei patirtis</w:t>
      </w:r>
      <w:r>
        <w:rPr>
          <w:rFonts w:ascii="Tahoma" w:hAnsi="Tahoma" w:cs="Tahoma"/>
          <w:color w:val="000000"/>
        </w:rPr>
        <w:t>;</w:t>
      </w:r>
    </w:p>
    <w:p w14:paraId="7B24D158" w14:textId="54A863DA" w:rsidR="006D152A" w:rsidRPr="00C555DB" w:rsidDel="005B4732" w:rsidRDefault="006D152A" w:rsidP="006D152A">
      <w:pPr>
        <w:pStyle w:val="ListParagraph"/>
        <w:numPr>
          <w:ilvl w:val="0"/>
          <w:numId w:val="2"/>
        </w:numPr>
        <w:spacing w:after="0"/>
        <w:ind w:right="119"/>
        <w:jc w:val="both"/>
        <w:rPr>
          <w:rFonts w:ascii="Tahoma" w:hAnsi="Tahoma" w:cs="Tahoma"/>
          <w:color w:val="000000"/>
        </w:rPr>
      </w:pPr>
      <w:r>
        <w:rPr>
          <w:rFonts w:ascii="Tahoma" w:hAnsi="Tahoma" w:cs="Tahoma"/>
          <w:color w:val="000000"/>
        </w:rPr>
        <w:t>p</w:t>
      </w:r>
      <w:r w:rsidRPr="00C555DB" w:rsidDel="005B4732">
        <w:rPr>
          <w:rFonts w:ascii="Tahoma" w:hAnsi="Tahoma" w:cs="Tahoma"/>
          <w:color w:val="000000"/>
        </w:rPr>
        <w:t>atirtis bendrovių veiklos ir rizikų valdyme</w:t>
      </w:r>
      <w:r>
        <w:rPr>
          <w:rFonts w:ascii="Tahoma" w:hAnsi="Tahoma" w:cs="Tahoma"/>
          <w:color w:val="000000"/>
        </w:rPr>
        <w:t>;</w:t>
      </w:r>
    </w:p>
    <w:p w14:paraId="4E800C89" w14:textId="77777777" w:rsidR="006D152A" w:rsidRPr="00C555DB" w:rsidDel="005B4732" w:rsidRDefault="006D152A" w:rsidP="006D152A">
      <w:pPr>
        <w:pStyle w:val="ListParagraph"/>
        <w:numPr>
          <w:ilvl w:val="0"/>
          <w:numId w:val="2"/>
        </w:numPr>
        <w:spacing w:after="0"/>
        <w:ind w:right="119"/>
        <w:jc w:val="both"/>
        <w:rPr>
          <w:rFonts w:ascii="Tahoma" w:hAnsi="Tahoma" w:cs="Tahoma"/>
          <w:color w:val="000000"/>
        </w:rPr>
      </w:pPr>
      <w:r>
        <w:rPr>
          <w:rFonts w:ascii="Tahoma" w:hAnsi="Tahoma" w:cs="Tahoma"/>
          <w:color w:val="000000"/>
        </w:rPr>
        <w:t>p</w:t>
      </w:r>
      <w:r w:rsidRPr="00C555DB" w:rsidDel="005B4732">
        <w:rPr>
          <w:rFonts w:ascii="Tahoma" w:hAnsi="Tahoma" w:cs="Tahoma"/>
          <w:color w:val="000000"/>
        </w:rPr>
        <w:t>uikūs lyderystės, komandinio darbo ir bendradarbiavimo su suinteresuotomis šalimis gebėjimai</w:t>
      </w:r>
      <w:r>
        <w:rPr>
          <w:rFonts w:ascii="Tahoma" w:hAnsi="Tahoma" w:cs="Tahoma"/>
          <w:color w:val="000000"/>
        </w:rPr>
        <w:t>;</w:t>
      </w:r>
    </w:p>
    <w:p w14:paraId="216DCF72" w14:textId="081AB98E" w:rsidR="006D152A" w:rsidRPr="00C555DB" w:rsidDel="005B4732" w:rsidRDefault="006D152A" w:rsidP="006D152A">
      <w:pPr>
        <w:pStyle w:val="ListParagraph"/>
        <w:numPr>
          <w:ilvl w:val="0"/>
          <w:numId w:val="2"/>
        </w:numPr>
        <w:spacing w:after="0"/>
        <w:ind w:right="119"/>
        <w:jc w:val="both"/>
        <w:rPr>
          <w:rFonts w:ascii="Tahoma" w:hAnsi="Tahoma" w:cs="Tahoma"/>
          <w:color w:val="000000"/>
        </w:rPr>
      </w:pPr>
      <w:r>
        <w:rPr>
          <w:rFonts w:ascii="Tahoma" w:hAnsi="Tahoma" w:cs="Tahoma"/>
          <w:color w:val="000000"/>
        </w:rPr>
        <w:t>l</w:t>
      </w:r>
      <w:r w:rsidRPr="00C555DB" w:rsidDel="005B4732">
        <w:rPr>
          <w:rFonts w:ascii="Tahoma" w:hAnsi="Tahoma" w:cs="Tahoma"/>
          <w:color w:val="000000"/>
        </w:rPr>
        <w:t>abai ger</w:t>
      </w:r>
      <w:r w:rsidRPr="00082694" w:rsidDel="005B4732">
        <w:rPr>
          <w:rFonts w:ascii="Tahoma" w:hAnsi="Tahoma" w:cs="Tahoma"/>
          <w:color w:val="000000"/>
        </w:rPr>
        <w:t>i lietuvių</w:t>
      </w:r>
      <w:r w:rsidRPr="00C555DB" w:rsidDel="005B4732">
        <w:rPr>
          <w:rFonts w:ascii="Tahoma" w:hAnsi="Tahoma" w:cs="Tahoma"/>
          <w:color w:val="000000"/>
        </w:rPr>
        <w:t xml:space="preserve"> </w:t>
      </w:r>
      <w:r w:rsidRPr="00C555DB">
        <w:rPr>
          <w:rFonts w:ascii="Tahoma" w:hAnsi="Tahoma" w:cs="Tahoma"/>
          <w:color w:val="000000"/>
        </w:rPr>
        <w:t xml:space="preserve">ir </w:t>
      </w:r>
      <w:r w:rsidR="001C2B34">
        <w:rPr>
          <w:rFonts w:ascii="Tahoma" w:hAnsi="Tahoma" w:cs="Tahoma"/>
          <w:color w:val="000000"/>
        </w:rPr>
        <w:t>(</w:t>
      </w:r>
      <w:r w:rsidR="00F4224D">
        <w:rPr>
          <w:rFonts w:ascii="Tahoma" w:hAnsi="Tahoma" w:cs="Tahoma"/>
          <w:color w:val="000000"/>
        </w:rPr>
        <w:t>ar</w:t>
      </w:r>
      <w:r w:rsidR="001C2B34">
        <w:rPr>
          <w:rFonts w:ascii="Tahoma" w:hAnsi="Tahoma" w:cs="Tahoma"/>
          <w:color w:val="000000"/>
        </w:rPr>
        <w:t>)</w:t>
      </w:r>
      <w:r w:rsidR="00F4224D" w:rsidRPr="00C555DB" w:rsidDel="005B4732">
        <w:rPr>
          <w:rFonts w:ascii="Tahoma" w:hAnsi="Tahoma" w:cs="Tahoma"/>
          <w:color w:val="000000"/>
        </w:rPr>
        <w:t xml:space="preserve"> </w:t>
      </w:r>
      <w:r w:rsidRPr="00C555DB" w:rsidDel="005B4732">
        <w:rPr>
          <w:rFonts w:ascii="Tahoma" w:hAnsi="Tahoma" w:cs="Tahoma"/>
          <w:color w:val="000000"/>
        </w:rPr>
        <w:t>anglų kalbos įgūdžiai (raštu ir žodžiu)</w:t>
      </w:r>
      <w:r>
        <w:rPr>
          <w:rFonts w:ascii="Tahoma" w:hAnsi="Tahoma" w:cs="Tahoma"/>
          <w:color w:val="000000"/>
        </w:rPr>
        <w:t>;</w:t>
      </w:r>
    </w:p>
    <w:p w14:paraId="0CBBFC91" w14:textId="77777777" w:rsidR="006D152A" w:rsidRPr="006A40F9" w:rsidRDefault="006D152A" w:rsidP="006D152A">
      <w:pPr>
        <w:pStyle w:val="ListParagraph"/>
        <w:numPr>
          <w:ilvl w:val="0"/>
          <w:numId w:val="2"/>
        </w:numPr>
        <w:spacing w:after="240" w:line="240" w:lineRule="auto"/>
        <w:ind w:left="1848" w:right="119" w:hanging="357"/>
        <w:jc w:val="both"/>
        <w:rPr>
          <w:rFonts w:ascii="Tahoma" w:hAnsi="Tahoma" w:cs="Tahoma"/>
          <w:color w:val="000000"/>
        </w:rPr>
      </w:pPr>
      <w:r>
        <w:rPr>
          <w:rFonts w:ascii="Tahoma" w:hAnsi="Tahoma" w:cs="Tahoma"/>
          <w:color w:val="000000"/>
        </w:rPr>
        <w:lastRenderedPageBreak/>
        <w:t>k</w:t>
      </w:r>
      <w:r w:rsidRPr="00C555DB" w:rsidDel="005B4732">
        <w:rPr>
          <w:rFonts w:ascii="Tahoma" w:hAnsi="Tahoma" w:cs="Tahoma"/>
          <w:color w:val="000000"/>
        </w:rPr>
        <w:t>omunikabilumas, gebėjimas aiškiai dėstyti mintis ir pristatyti susistemintą informaciją.</w:t>
      </w:r>
    </w:p>
    <w:p w14:paraId="22D50A57" w14:textId="7C882B42" w:rsidR="006D152A" w:rsidRPr="000D7B9F" w:rsidRDefault="006D152A" w:rsidP="006D152A">
      <w:pPr>
        <w:ind w:left="1134" w:right="119"/>
        <w:rPr>
          <w:rFonts w:ascii="Tahoma" w:hAnsi="Tahoma" w:cs="Tahoma"/>
          <w:b/>
          <w:color w:val="70AD47"/>
          <w:sz w:val="24"/>
          <w:szCs w:val="28"/>
        </w:rPr>
      </w:pPr>
      <w:r w:rsidRPr="000D7B9F">
        <w:rPr>
          <w:rFonts w:ascii="Tahoma" w:hAnsi="Tahoma" w:cs="Tahoma"/>
          <w:b/>
          <w:color w:val="70AD47"/>
          <w:sz w:val="24"/>
          <w:szCs w:val="28"/>
        </w:rPr>
        <w:t>Specialieji reikalavimai</w:t>
      </w:r>
      <w:r w:rsidR="00BB23DE">
        <w:rPr>
          <w:rFonts w:ascii="Tahoma" w:hAnsi="Tahoma" w:cs="Tahoma"/>
          <w:b/>
          <w:color w:val="70AD47"/>
          <w:sz w:val="24"/>
          <w:szCs w:val="28"/>
        </w:rPr>
        <w:t>, taikomi pagal kompetencijų sritis</w:t>
      </w:r>
    </w:p>
    <w:p w14:paraId="64AB23F9" w14:textId="77777777" w:rsidR="0043308C" w:rsidRPr="00C555DB" w:rsidRDefault="0043308C" w:rsidP="0043308C">
      <w:pPr>
        <w:pStyle w:val="ListParagraph"/>
        <w:numPr>
          <w:ilvl w:val="0"/>
          <w:numId w:val="2"/>
        </w:numPr>
        <w:spacing w:after="0"/>
        <w:ind w:right="119"/>
        <w:jc w:val="both"/>
        <w:rPr>
          <w:rFonts w:ascii="Tahoma" w:hAnsi="Tahoma" w:cs="Tahoma"/>
          <w:color w:val="000000"/>
        </w:rPr>
      </w:pPr>
      <w:bookmarkStart w:id="2" w:name="_Hlk29226326"/>
      <w:r>
        <w:rPr>
          <w:rFonts w:ascii="Tahoma" w:hAnsi="Tahoma" w:cs="Tahoma"/>
          <w:color w:val="000000"/>
        </w:rPr>
        <w:t>n</w:t>
      </w:r>
      <w:r w:rsidRPr="00C555DB">
        <w:rPr>
          <w:rFonts w:ascii="Tahoma" w:hAnsi="Tahoma" w:cs="Tahoma"/>
          <w:color w:val="000000"/>
        </w:rPr>
        <w:t xml:space="preserve">e mažesnė nei 5 metų darbo patirtis vadovaujančioje pozicijoje (įmonės vadovo, </w:t>
      </w:r>
      <w:r w:rsidRPr="0017711D">
        <w:rPr>
          <w:rFonts w:ascii="Tahoma" w:hAnsi="Tahoma" w:cs="Tahoma"/>
          <w:color w:val="000000"/>
        </w:rPr>
        <w:t>įmonės vadovui tiesiogiai pavaldaus aukščiausio lygmens vadovo,</w:t>
      </w:r>
      <w:r>
        <w:rPr>
          <w:rFonts w:ascii="Tahoma" w:hAnsi="Tahoma" w:cs="Tahoma"/>
          <w:color w:val="000000"/>
        </w:rPr>
        <w:t xml:space="preserve"> </w:t>
      </w:r>
      <w:r w:rsidRPr="00C555DB">
        <w:rPr>
          <w:rFonts w:ascii="Tahoma" w:hAnsi="Tahoma" w:cs="Tahoma"/>
          <w:color w:val="000000"/>
        </w:rPr>
        <w:t xml:space="preserve">valdymo ar priežiūros kolegialaus </w:t>
      </w:r>
      <w:r>
        <w:rPr>
          <w:rFonts w:ascii="Tahoma" w:hAnsi="Tahoma" w:cs="Tahoma"/>
          <w:color w:val="000000"/>
        </w:rPr>
        <w:t xml:space="preserve">organo </w:t>
      </w:r>
      <w:r w:rsidRPr="00C555DB">
        <w:rPr>
          <w:rFonts w:ascii="Tahoma" w:hAnsi="Tahoma" w:cs="Tahoma"/>
          <w:color w:val="000000"/>
        </w:rPr>
        <w:t>nario)</w:t>
      </w:r>
      <w:r>
        <w:rPr>
          <w:rFonts w:ascii="Tahoma" w:hAnsi="Tahoma" w:cs="Tahoma"/>
          <w:color w:val="000000"/>
        </w:rPr>
        <w:t>;</w:t>
      </w:r>
    </w:p>
    <w:p w14:paraId="61FA5FE7" w14:textId="6A16CA62" w:rsidR="006D152A" w:rsidRPr="00DC765B" w:rsidRDefault="006D152A" w:rsidP="006D152A">
      <w:pPr>
        <w:pStyle w:val="ListParagraph"/>
        <w:numPr>
          <w:ilvl w:val="0"/>
          <w:numId w:val="2"/>
        </w:numPr>
        <w:spacing w:after="0"/>
        <w:ind w:right="119"/>
        <w:jc w:val="both"/>
        <w:rPr>
          <w:rFonts w:ascii="Tahoma" w:hAnsi="Tahoma" w:cs="Tahoma"/>
          <w:color w:val="000000"/>
        </w:rPr>
      </w:pPr>
      <w:r w:rsidRPr="00DC765B">
        <w:rPr>
          <w:rFonts w:ascii="Tahoma" w:hAnsi="Tahoma" w:cs="Tahoma"/>
          <w:color w:val="000000"/>
        </w:rPr>
        <w:t>įmonės strateginio planavimo, organizacijų vystymo ir (ar) organizacijos pokyčių įgyvendinimo patirtis;</w:t>
      </w:r>
    </w:p>
    <w:p w14:paraId="5D3E18E0" w14:textId="77777777" w:rsidR="006D152A" w:rsidRPr="00DC765B" w:rsidRDefault="006D152A" w:rsidP="006D152A">
      <w:pPr>
        <w:pStyle w:val="ListParagraph"/>
        <w:numPr>
          <w:ilvl w:val="0"/>
          <w:numId w:val="2"/>
        </w:numPr>
        <w:spacing w:after="0"/>
        <w:ind w:right="119"/>
        <w:jc w:val="both"/>
        <w:rPr>
          <w:rFonts w:ascii="Tahoma" w:hAnsi="Tahoma" w:cs="Tahoma"/>
          <w:color w:val="000000"/>
        </w:rPr>
      </w:pPr>
      <w:r w:rsidRPr="00DC765B">
        <w:rPr>
          <w:rFonts w:ascii="Tahoma" w:hAnsi="Tahoma" w:cs="Tahoma"/>
          <w:color w:val="000000"/>
        </w:rPr>
        <w:t>nacionalinių ir regioninių strateginių energetikos tikslų išmanymas;</w:t>
      </w:r>
    </w:p>
    <w:p w14:paraId="324D4229" w14:textId="1500E2E6" w:rsidR="006D152A" w:rsidRPr="00DC765B" w:rsidRDefault="00E14A80" w:rsidP="006D152A">
      <w:pPr>
        <w:pStyle w:val="ListParagraph"/>
        <w:numPr>
          <w:ilvl w:val="0"/>
          <w:numId w:val="2"/>
        </w:numPr>
        <w:spacing w:after="0"/>
        <w:ind w:right="119"/>
        <w:jc w:val="both"/>
        <w:rPr>
          <w:rFonts w:ascii="Tahoma" w:hAnsi="Tahoma" w:cs="Tahoma"/>
          <w:color w:val="000000"/>
        </w:rPr>
      </w:pPr>
      <w:r>
        <w:rPr>
          <w:rFonts w:ascii="Tahoma" w:hAnsi="Tahoma" w:cs="Tahoma"/>
          <w:color w:val="000000"/>
        </w:rPr>
        <w:t xml:space="preserve">infrastruktūros plėtros planavimo ir </w:t>
      </w:r>
      <w:r w:rsidR="006D152A" w:rsidRPr="00DC765B">
        <w:rPr>
          <w:rFonts w:ascii="Tahoma" w:hAnsi="Tahoma" w:cs="Tahoma"/>
          <w:color w:val="000000"/>
        </w:rPr>
        <w:t>vystymo patirtis;</w:t>
      </w:r>
    </w:p>
    <w:p w14:paraId="58EFF13D" w14:textId="77777777" w:rsidR="006D152A" w:rsidRDefault="006D152A" w:rsidP="006D152A">
      <w:pPr>
        <w:pStyle w:val="ListParagraph"/>
        <w:numPr>
          <w:ilvl w:val="0"/>
          <w:numId w:val="2"/>
        </w:numPr>
        <w:spacing w:after="0"/>
        <w:ind w:right="119"/>
        <w:jc w:val="both"/>
        <w:rPr>
          <w:rFonts w:ascii="Tahoma" w:hAnsi="Tahoma" w:cs="Tahoma"/>
          <w:color w:val="000000"/>
        </w:rPr>
      </w:pPr>
      <w:r w:rsidRPr="00DC765B">
        <w:rPr>
          <w:rFonts w:ascii="Tahoma" w:hAnsi="Tahoma" w:cs="Tahoma"/>
          <w:color w:val="000000"/>
        </w:rPr>
        <w:t>sektoriaus veiklos reguliavimo principų išmanymas;</w:t>
      </w:r>
    </w:p>
    <w:p w14:paraId="0806A2E8" w14:textId="03AF3F78" w:rsidR="006D152A" w:rsidRDefault="006D152A" w:rsidP="005C7EA5">
      <w:pPr>
        <w:pStyle w:val="ListParagraph"/>
        <w:numPr>
          <w:ilvl w:val="0"/>
          <w:numId w:val="2"/>
        </w:numPr>
        <w:spacing w:after="0"/>
        <w:ind w:right="119"/>
        <w:jc w:val="both"/>
        <w:rPr>
          <w:rFonts w:ascii="Tahoma" w:hAnsi="Tahoma" w:cs="Tahoma"/>
          <w:color w:val="000000"/>
        </w:rPr>
      </w:pPr>
      <w:r w:rsidRPr="00DC765B">
        <w:rPr>
          <w:rFonts w:ascii="Tahoma" w:hAnsi="Tahoma" w:cs="Tahoma"/>
          <w:color w:val="000000"/>
        </w:rPr>
        <w:t>patirtis projektų verti</w:t>
      </w:r>
      <w:r w:rsidR="00C04D0F">
        <w:rPr>
          <w:rFonts w:ascii="Tahoma" w:hAnsi="Tahoma" w:cs="Tahoma"/>
          <w:color w:val="000000"/>
        </w:rPr>
        <w:t>ni</w:t>
      </w:r>
      <w:r w:rsidRPr="00DC765B">
        <w:rPr>
          <w:rFonts w:ascii="Tahoma" w:hAnsi="Tahoma" w:cs="Tahoma"/>
          <w:color w:val="000000"/>
        </w:rPr>
        <w:t>mo bei finansavimo srityse</w:t>
      </w:r>
      <w:r w:rsidR="005C7EA5">
        <w:rPr>
          <w:rFonts w:ascii="Tahoma" w:hAnsi="Tahoma" w:cs="Tahoma"/>
          <w:color w:val="000000"/>
        </w:rPr>
        <w:t>;</w:t>
      </w:r>
    </w:p>
    <w:p w14:paraId="65304828" w14:textId="39CBB47D" w:rsidR="00FD44C0" w:rsidRPr="0017711D" w:rsidRDefault="00FD44C0" w:rsidP="00782A34">
      <w:pPr>
        <w:pStyle w:val="ListParagraph"/>
        <w:numPr>
          <w:ilvl w:val="0"/>
          <w:numId w:val="2"/>
        </w:numPr>
        <w:spacing w:after="0"/>
        <w:ind w:right="119"/>
        <w:jc w:val="both"/>
        <w:rPr>
          <w:rFonts w:ascii="Tahoma" w:hAnsi="Tahoma" w:cs="Tahoma"/>
          <w:color w:val="000000"/>
        </w:rPr>
      </w:pPr>
      <w:r w:rsidRPr="00FD44C0">
        <w:rPr>
          <w:rFonts w:ascii="Tahoma" w:hAnsi="Tahoma" w:cs="Tahoma"/>
          <w:color w:val="000000"/>
        </w:rPr>
        <w:t xml:space="preserve">ne </w:t>
      </w:r>
      <w:r w:rsidRPr="0017711D">
        <w:rPr>
          <w:rFonts w:ascii="Tahoma" w:hAnsi="Tahoma" w:cs="Tahoma"/>
          <w:color w:val="000000"/>
        </w:rPr>
        <w:t xml:space="preserve">mažesnė nei </w:t>
      </w:r>
      <w:r w:rsidR="0043308C" w:rsidRPr="0017711D">
        <w:rPr>
          <w:rFonts w:ascii="Tahoma" w:hAnsi="Tahoma" w:cs="Tahoma"/>
          <w:color w:val="000000"/>
        </w:rPr>
        <w:t xml:space="preserve">5 </w:t>
      </w:r>
      <w:r w:rsidRPr="0017711D">
        <w:rPr>
          <w:rFonts w:ascii="Tahoma" w:hAnsi="Tahoma" w:cs="Tahoma"/>
          <w:color w:val="000000"/>
        </w:rPr>
        <w:t xml:space="preserve">metų vadovaujamo darbo finansų valdymo, </w:t>
      </w:r>
      <w:r w:rsidR="00DD4A53" w:rsidRPr="0017711D">
        <w:rPr>
          <w:rFonts w:ascii="Tahoma" w:hAnsi="Tahoma" w:cs="Tahoma"/>
          <w:color w:val="000000"/>
        </w:rPr>
        <w:t xml:space="preserve">finansų </w:t>
      </w:r>
      <w:r w:rsidRPr="0017711D">
        <w:rPr>
          <w:rFonts w:ascii="Tahoma" w:hAnsi="Tahoma" w:cs="Tahoma"/>
          <w:color w:val="000000"/>
        </w:rPr>
        <w:t>konsultavimo, finansinių paslaugų</w:t>
      </w:r>
      <w:r w:rsidR="00020288" w:rsidRPr="0017711D">
        <w:rPr>
          <w:rFonts w:ascii="Tahoma" w:hAnsi="Tahoma" w:cs="Tahoma"/>
          <w:color w:val="000000"/>
        </w:rPr>
        <w:t xml:space="preserve"> ar </w:t>
      </w:r>
      <w:r w:rsidRPr="0017711D">
        <w:rPr>
          <w:rFonts w:ascii="Tahoma" w:hAnsi="Tahoma" w:cs="Tahoma"/>
          <w:color w:val="000000"/>
        </w:rPr>
        <w:t>audito srityse</w:t>
      </w:r>
      <w:r w:rsidR="006F4EDF" w:rsidRPr="0017711D">
        <w:rPr>
          <w:rFonts w:ascii="Tahoma" w:hAnsi="Tahoma" w:cs="Tahoma"/>
          <w:color w:val="000000"/>
        </w:rPr>
        <w:t xml:space="preserve"> patirtis</w:t>
      </w:r>
      <w:r w:rsidR="00F4224D">
        <w:rPr>
          <w:rFonts w:ascii="Tahoma" w:hAnsi="Tahoma" w:cs="Tahoma"/>
          <w:color w:val="000000"/>
        </w:rPr>
        <w:t>;</w:t>
      </w:r>
    </w:p>
    <w:p w14:paraId="6CABCB7D" w14:textId="33F27B69" w:rsidR="00782A34" w:rsidRDefault="00782A34" w:rsidP="00337B1F">
      <w:pPr>
        <w:pStyle w:val="ListParagraph"/>
        <w:numPr>
          <w:ilvl w:val="0"/>
          <w:numId w:val="2"/>
        </w:numPr>
        <w:spacing w:after="0"/>
        <w:ind w:right="119"/>
        <w:jc w:val="both"/>
        <w:rPr>
          <w:rFonts w:ascii="Tahoma" w:hAnsi="Tahoma" w:cs="Tahoma"/>
          <w:color w:val="000000"/>
        </w:rPr>
      </w:pPr>
      <w:r w:rsidRPr="0017711D">
        <w:rPr>
          <w:rFonts w:ascii="Tahoma" w:hAnsi="Tahoma" w:cs="Tahoma"/>
          <w:color w:val="000000"/>
        </w:rPr>
        <w:t>projektų valdymo ir inovacijų diegimo patirtis</w:t>
      </w:r>
      <w:r w:rsidR="00F4224D">
        <w:rPr>
          <w:rFonts w:ascii="Tahoma" w:hAnsi="Tahoma" w:cs="Tahoma"/>
          <w:color w:val="000000"/>
        </w:rPr>
        <w:t>;</w:t>
      </w:r>
    </w:p>
    <w:p w14:paraId="7875310D" w14:textId="5B2480A2" w:rsidR="00F4224D" w:rsidRPr="00F4224D" w:rsidRDefault="00F4224D" w:rsidP="00F4224D">
      <w:pPr>
        <w:pStyle w:val="ListParagraph"/>
        <w:numPr>
          <w:ilvl w:val="0"/>
          <w:numId w:val="2"/>
        </w:numPr>
        <w:spacing w:after="0"/>
        <w:ind w:right="119"/>
        <w:jc w:val="both"/>
        <w:rPr>
          <w:rFonts w:ascii="Tahoma" w:hAnsi="Tahoma" w:cs="Tahoma"/>
          <w:color w:val="000000"/>
        </w:rPr>
      </w:pPr>
      <w:r w:rsidRPr="00B357A7">
        <w:rPr>
          <w:rFonts w:ascii="Tahoma" w:hAnsi="Tahoma" w:cs="Tahoma"/>
          <w:color w:val="000000"/>
        </w:rPr>
        <w:t>ne mažesnė nei 3 metų darbo patirtis tarptautinėje įmonių grupėje per pastaruosius 10 metų;</w:t>
      </w:r>
    </w:p>
    <w:p w14:paraId="5934F017" w14:textId="77777777" w:rsidR="009A570A" w:rsidRPr="0017711D" w:rsidRDefault="009A570A" w:rsidP="009A570A">
      <w:pPr>
        <w:pStyle w:val="ListParagraph"/>
        <w:numPr>
          <w:ilvl w:val="0"/>
          <w:numId w:val="2"/>
        </w:numPr>
        <w:spacing w:after="120"/>
        <w:ind w:right="119"/>
        <w:jc w:val="both"/>
        <w:rPr>
          <w:rFonts w:ascii="Tahoma" w:hAnsi="Tahoma" w:cs="Tahoma"/>
          <w:color w:val="000000"/>
        </w:rPr>
      </w:pPr>
      <w:r w:rsidRPr="0017711D">
        <w:rPr>
          <w:rFonts w:ascii="Tahoma" w:hAnsi="Tahoma" w:cs="Tahoma"/>
          <w:color w:val="000000"/>
        </w:rPr>
        <w:t>ne mažesnė nei 4 metų darbo kolegialiuose priežiūros ir valdymo organuose patirtis daugiau nei 1 įmonėje.</w:t>
      </w:r>
    </w:p>
    <w:bookmarkEnd w:id="2"/>
    <w:p w14:paraId="01A4476C" w14:textId="181C47A4" w:rsidR="006D152A" w:rsidRPr="00C555DB" w:rsidRDefault="006D152A" w:rsidP="00337B1F">
      <w:pPr>
        <w:spacing w:after="100" w:afterAutospacing="1" w:line="240" w:lineRule="auto"/>
        <w:ind w:left="1134" w:right="119"/>
        <w:jc w:val="both"/>
        <w:rPr>
          <w:rFonts w:ascii="Tahoma" w:hAnsi="Tahoma" w:cs="Tahoma"/>
          <w:color w:val="000000"/>
        </w:rPr>
      </w:pPr>
      <w:r w:rsidRPr="0017711D">
        <w:rPr>
          <w:rFonts w:ascii="Tahoma" w:hAnsi="Tahoma" w:cs="Tahoma"/>
          <w:color w:val="000000"/>
        </w:rPr>
        <w:t xml:space="preserve">Šio aprašo priede Nr. </w:t>
      </w:r>
      <w:r w:rsidR="00640CD5" w:rsidRPr="0017711D">
        <w:rPr>
          <w:rFonts w:ascii="Tahoma" w:hAnsi="Tahoma" w:cs="Tahoma"/>
          <w:color w:val="000000"/>
        </w:rPr>
        <w:t>1</w:t>
      </w:r>
      <w:r w:rsidRPr="0017711D">
        <w:rPr>
          <w:rFonts w:ascii="Tahoma" w:hAnsi="Tahoma" w:cs="Tahoma"/>
          <w:color w:val="000000"/>
        </w:rPr>
        <w:t xml:space="preserve"> „Kompetencijų matrica“ nurodyti</w:t>
      </w:r>
      <w:r w:rsidR="0070189A" w:rsidRPr="0017711D">
        <w:rPr>
          <w:rFonts w:ascii="Tahoma" w:hAnsi="Tahoma" w:cs="Tahoma"/>
          <w:color w:val="000000"/>
        </w:rPr>
        <w:t xml:space="preserve"> kandidatams taikomi</w:t>
      </w:r>
      <w:r w:rsidRPr="0017711D">
        <w:rPr>
          <w:rFonts w:ascii="Tahoma" w:hAnsi="Tahoma" w:cs="Tahoma"/>
          <w:color w:val="000000"/>
        </w:rPr>
        <w:t xml:space="preserve"> privalomi reikalavimai ir </w:t>
      </w:r>
      <w:r w:rsidR="00D40EAA" w:rsidRPr="0017711D">
        <w:rPr>
          <w:rFonts w:ascii="Tahoma" w:hAnsi="Tahoma" w:cs="Tahoma"/>
          <w:color w:val="000000"/>
        </w:rPr>
        <w:t xml:space="preserve">tie, </w:t>
      </w:r>
      <w:r w:rsidRPr="0017711D">
        <w:rPr>
          <w:rFonts w:ascii="Tahoma" w:hAnsi="Tahoma" w:cs="Tahoma"/>
          <w:color w:val="000000"/>
        </w:rPr>
        <w:t>kurie vertinami kaip privalumas.</w:t>
      </w:r>
      <w:r w:rsidR="00A3449A" w:rsidRPr="0017711D">
        <w:rPr>
          <w:rFonts w:ascii="Tahoma" w:hAnsi="Tahoma" w:cs="Tahoma"/>
          <w:color w:val="000000"/>
        </w:rPr>
        <w:t xml:space="preserve"> Kiti reikalavimai valdybos formavimui yra taikomi pagal LRV aprašą</w:t>
      </w:r>
      <w:r w:rsidR="0065226B" w:rsidRPr="0017711D">
        <w:rPr>
          <w:rFonts w:ascii="Tahoma" w:hAnsi="Tahoma" w:cs="Tahoma"/>
          <w:color w:val="000000"/>
        </w:rPr>
        <w:t xml:space="preserve"> ir bendrovės įstatus</w:t>
      </w:r>
      <w:r w:rsidR="00A3449A" w:rsidRPr="0017711D">
        <w:rPr>
          <w:rFonts w:ascii="Tahoma" w:hAnsi="Tahoma" w:cs="Tahoma"/>
          <w:color w:val="000000"/>
        </w:rPr>
        <w:t>.</w:t>
      </w:r>
    </w:p>
    <w:p w14:paraId="1654A300" w14:textId="77777777" w:rsidR="006D152A" w:rsidRPr="000D7B9F" w:rsidRDefault="006D152A" w:rsidP="00F309AB">
      <w:pPr>
        <w:spacing w:after="240"/>
        <w:ind w:left="1134" w:right="119"/>
        <w:rPr>
          <w:rFonts w:ascii="Tahoma" w:hAnsi="Tahoma" w:cs="Tahoma"/>
          <w:b/>
          <w:color w:val="70AD47"/>
          <w:sz w:val="24"/>
          <w:szCs w:val="28"/>
        </w:rPr>
      </w:pPr>
      <w:r w:rsidRPr="000D7B9F">
        <w:rPr>
          <w:rFonts w:ascii="Tahoma" w:hAnsi="Tahoma" w:cs="Tahoma"/>
          <w:b/>
          <w:color w:val="70AD47"/>
          <w:sz w:val="24"/>
          <w:szCs w:val="28"/>
        </w:rPr>
        <w:t>Vertybiniai reikalavimai</w:t>
      </w:r>
    </w:p>
    <w:p w14:paraId="47FDE349" w14:textId="26E7B925" w:rsidR="006D152A" w:rsidRPr="00BB23DE" w:rsidRDefault="00BB23DE" w:rsidP="00BB23DE">
      <w:pPr>
        <w:pStyle w:val="ListParagraph"/>
        <w:spacing w:after="0"/>
        <w:ind w:left="1134" w:right="119"/>
        <w:jc w:val="both"/>
        <w:rPr>
          <w:rFonts w:ascii="Tahoma" w:hAnsi="Tahoma" w:cs="Tahoma"/>
        </w:rPr>
      </w:pPr>
      <w:r>
        <w:rPr>
          <w:rFonts w:ascii="Tahoma" w:hAnsi="Tahoma" w:cs="Tahoma"/>
          <w:color w:val="000000"/>
        </w:rPr>
        <w:t>B</w:t>
      </w:r>
      <w:r w:rsidR="006D152A" w:rsidRPr="00130ECB">
        <w:rPr>
          <w:rFonts w:ascii="Tahoma" w:hAnsi="Tahoma" w:cs="Tahoma"/>
          <w:color w:val="000000"/>
        </w:rPr>
        <w:t>ūti nepriekaištingos reputacijos</w:t>
      </w:r>
      <w:r>
        <w:rPr>
          <w:rFonts w:ascii="Tahoma" w:hAnsi="Tahoma" w:cs="Tahoma"/>
          <w:color w:val="000000"/>
        </w:rPr>
        <w:t xml:space="preserve"> ir atitikti bendruosiuose reikalavimuose nurodytus kriterijus.</w:t>
      </w:r>
    </w:p>
    <w:p w14:paraId="005922DA" w14:textId="77777777" w:rsidR="00BB23DE" w:rsidRPr="00130ECB" w:rsidRDefault="00BB23DE" w:rsidP="00BB23DE">
      <w:pPr>
        <w:pStyle w:val="ListParagraph"/>
        <w:spacing w:after="0"/>
        <w:ind w:left="1854" w:right="119"/>
        <w:jc w:val="both"/>
        <w:rPr>
          <w:rFonts w:ascii="Tahoma" w:hAnsi="Tahoma" w:cs="Tahoma"/>
        </w:rPr>
      </w:pPr>
    </w:p>
    <w:p w14:paraId="7A791ACC" w14:textId="77777777" w:rsidR="006D152A" w:rsidRDefault="006D152A" w:rsidP="006D152A">
      <w:pPr>
        <w:ind w:left="1134" w:right="119"/>
        <w:rPr>
          <w:rFonts w:ascii="Tahoma" w:hAnsi="Tahoma" w:cs="Tahoma"/>
          <w:b/>
          <w:color w:val="70AD47"/>
          <w:sz w:val="24"/>
          <w:szCs w:val="28"/>
        </w:rPr>
      </w:pPr>
      <w:r w:rsidRPr="000700DE">
        <w:rPr>
          <w:rFonts w:ascii="Tahoma" w:hAnsi="Tahoma" w:cs="Tahoma"/>
          <w:b/>
          <w:color w:val="70AD47"/>
          <w:sz w:val="24"/>
          <w:szCs w:val="28"/>
        </w:rPr>
        <w:t>Nepriklausomumo kriterijai</w:t>
      </w:r>
    </w:p>
    <w:p w14:paraId="1305F10F" w14:textId="13073933" w:rsidR="006D152A" w:rsidRPr="006D152A" w:rsidRDefault="006D152A" w:rsidP="006D152A">
      <w:pPr>
        <w:ind w:left="1134" w:right="-23"/>
        <w:jc w:val="both"/>
        <w:rPr>
          <w:rFonts w:ascii="Tahoma" w:hAnsi="Tahoma" w:cs="Tahoma"/>
          <w:color w:val="000000"/>
        </w:rPr>
      </w:pPr>
      <w:r w:rsidRPr="006D152A">
        <w:rPr>
          <w:rFonts w:ascii="Tahoma" w:hAnsi="Tahoma" w:cs="Tahoma"/>
          <w:color w:val="000000"/>
        </w:rPr>
        <w:t xml:space="preserve">Kandidato nepriklausomumas vertinamas vadovaujantis </w:t>
      </w:r>
      <w:r w:rsidR="00F17153" w:rsidRPr="006D152A">
        <w:rPr>
          <w:rFonts w:ascii="Tahoma" w:hAnsi="Tahoma" w:cs="Tahoma"/>
          <w:color w:val="000000"/>
        </w:rPr>
        <w:t>Interesų valdymo politik</w:t>
      </w:r>
      <w:r w:rsidR="00F17153">
        <w:rPr>
          <w:rFonts w:ascii="Tahoma" w:hAnsi="Tahoma" w:cs="Tahoma"/>
          <w:color w:val="000000"/>
        </w:rPr>
        <w:t>oje</w:t>
      </w:r>
      <w:r w:rsidR="00F17153" w:rsidRPr="006D152A" w:rsidDel="00F17153">
        <w:rPr>
          <w:rFonts w:ascii="Tahoma" w:hAnsi="Tahoma" w:cs="Tahoma"/>
          <w:color w:val="000000"/>
        </w:rPr>
        <w:t xml:space="preserve"> </w:t>
      </w:r>
      <w:r w:rsidR="00FB2609">
        <w:rPr>
          <w:rFonts w:ascii="Tahoma" w:hAnsi="Tahoma" w:cs="Tahoma"/>
          <w:color w:val="000000"/>
        </w:rPr>
        <w:t xml:space="preserve">bei LRV Atrankos apraše </w:t>
      </w:r>
      <w:r w:rsidRPr="00065539">
        <w:rPr>
          <w:rFonts w:ascii="Tahoma" w:hAnsi="Tahoma" w:cs="Tahoma"/>
          <w:color w:val="000000"/>
        </w:rPr>
        <w:t>nustatytais</w:t>
      </w:r>
      <w:r w:rsidR="004834EE" w:rsidRPr="00065539">
        <w:rPr>
          <w:rFonts w:ascii="Tahoma" w:hAnsi="Tahoma" w:cs="Tahoma"/>
          <w:color w:val="000000"/>
        </w:rPr>
        <w:t xml:space="preserve"> kriterijais</w:t>
      </w:r>
      <w:r w:rsidR="00BB23DE" w:rsidRPr="00065539">
        <w:rPr>
          <w:rFonts w:ascii="Tahoma" w:hAnsi="Tahoma" w:cs="Tahoma"/>
          <w:color w:val="000000"/>
        </w:rPr>
        <w:t>.</w:t>
      </w:r>
    </w:p>
    <w:p w14:paraId="26818021" w14:textId="77777777" w:rsidR="0070189A" w:rsidRDefault="0070189A" w:rsidP="00EB1135">
      <w:pPr>
        <w:suppressAutoHyphens w:val="0"/>
        <w:ind w:firstLine="1134"/>
        <w:rPr>
          <w:rFonts w:ascii="Tahoma" w:hAnsi="Tahoma" w:cs="Tahoma"/>
          <w:color w:val="70AD47"/>
          <w:sz w:val="40"/>
          <w:szCs w:val="40"/>
        </w:rPr>
      </w:pPr>
    </w:p>
    <w:p w14:paraId="5D1143E2" w14:textId="160DA58F" w:rsidR="003F3A1F" w:rsidRPr="00C555DB" w:rsidRDefault="0019658E" w:rsidP="00EB1135">
      <w:pPr>
        <w:suppressAutoHyphens w:val="0"/>
        <w:ind w:firstLine="1134"/>
        <w:rPr>
          <w:rFonts w:ascii="Tahoma" w:hAnsi="Tahoma" w:cs="Tahoma"/>
          <w:color w:val="70AD47"/>
          <w:sz w:val="40"/>
          <w:szCs w:val="40"/>
        </w:rPr>
      </w:pPr>
      <w:r>
        <w:rPr>
          <w:rFonts w:ascii="Tahoma" w:hAnsi="Tahoma" w:cs="Tahoma"/>
          <w:color w:val="70AD47"/>
          <w:sz w:val="40"/>
          <w:szCs w:val="40"/>
        </w:rPr>
        <w:t>Kandidatų dokumentų</w:t>
      </w:r>
      <w:r w:rsidRPr="00C555DB">
        <w:rPr>
          <w:rFonts w:ascii="Tahoma" w:hAnsi="Tahoma" w:cs="Tahoma"/>
          <w:color w:val="70AD47"/>
          <w:sz w:val="40"/>
          <w:szCs w:val="40"/>
        </w:rPr>
        <w:t xml:space="preserve"> </w:t>
      </w:r>
      <w:r w:rsidR="008917B9" w:rsidRPr="00C555DB">
        <w:rPr>
          <w:rFonts w:ascii="Tahoma" w:hAnsi="Tahoma" w:cs="Tahoma"/>
          <w:color w:val="70AD47"/>
          <w:sz w:val="40"/>
          <w:szCs w:val="40"/>
        </w:rPr>
        <w:t>pateikimas ir atrankos eiga</w:t>
      </w:r>
    </w:p>
    <w:p w14:paraId="7A662F02" w14:textId="77777777" w:rsidR="003F3A1F" w:rsidRPr="000D7B9F" w:rsidRDefault="008917B9" w:rsidP="000D7B9F">
      <w:pPr>
        <w:spacing w:after="120" w:line="257" w:lineRule="auto"/>
        <w:ind w:left="1134" w:right="-23"/>
        <w:rPr>
          <w:rFonts w:ascii="Tahoma" w:hAnsi="Tahoma" w:cs="Tahoma"/>
          <w:b/>
          <w:color w:val="70AD47"/>
          <w:sz w:val="24"/>
          <w:szCs w:val="28"/>
        </w:rPr>
      </w:pPr>
      <w:r w:rsidRPr="000D7B9F">
        <w:rPr>
          <w:rFonts w:ascii="Tahoma" w:hAnsi="Tahoma" w:cs="Tahoma"/>
          <w:b/>
          <w:color w:val="70AD47"/>
          <w:sz w:val="24"/>
          <w:szCs w:val="28"/>
        </w:rPr>
        <w:t>Pateikiami dokumentai</w:t>
      </w:r>
    </w:p>
    <w:p w14:paraId="3D264DDF" w14:textId="58B7D7DA" w:rsidR="003F3A1F" w:rsidRPr="00C555DB" w:rsidRDefault="008917B9" w:rsidP="0068759D">
      <w:pPr>
        <w:spacing w:after="120" w:line="240" w:lineRule="auto"/>
        <w:ind w:left="1134" w:right="-23"/>
        <w:jc w:val="both"/>
        <w:rPr>
          <w:rFonts w:ascii="Tahoma" w:hAnsi="Tahoma" w:cs="Tahoma"/>
          <w:color w:val="000000"/>
        </w:rPr>
      </w:pPr>
      <w:r w:rsidRPr="00C555DB">
        <w:rPr>
          <w:rFonts w:ascii="Tahoma" w:hAnsi="Tahoma" w:cs="Tahoma"/>
          <w:color w:val="000000"/>
        </w:rPr>
        <w:t xml:space="preserve">Kandidatai, dalyvaujantys atrankoje, pateikia </w:t>
      </w:r>
      <w:r w:rsidR="0070189A">
        <w:rPr>
          <w:rFonts w:ascii="Tahoma" w:hAnsi="Tahoma" w:cs="Tahoma"/>
          <w:color w:val="000000"/>
        </w:rPr>
        <w:t xml:space="preserve">dokumentus ir </w:t>
      </w:r>
      <w:r w:rsidRPr="00C555DB">
        <w:rPr>
          <w:rFonts w:ascii="Tahoma" w:hAnsi="Tahoma" w:cs="Tahoma"/>
          <w:color w:val="000000"/>
        </w:rPr>
        <w:t xml:space="preserve">informaciją apie </w:t>
      </w:r>
      <w:r w:rsidR="00AF6F0A">
        <w:rPr>
          <w:rFonts w:ascii="Tahoma" w:hAnsi="Tahoma" w:cs="Tahoma"/>
          <w:color w:val="000000"/>
        </w:rPr>
        <w:t>atitiktį nustatytiems reikalavimas</w:t>
      </w:r>
      <w:r w:rsidR="0070189A">
        <w:rPr>
          <w:rFonts w:ascii="Tahoma" w:hAnsi="Tahoma" w:cs="Tahoma"/>
          <w:color w:val="000000"/>
        </w:rPr>
        <w:t>:</w:t>
      </w:r>
      <w:r w:rsidRPr="00C555DB">
        <w:rPr>
          <w:rFonts w:ascii="Tahoma" w:hAnsi="Tahoma" w:cs="Tahoma"/>
          <w:color w:val="000000"/>
        </w:rPr>
        <w:t xml:space="preserve"> </w:t>
      </w:r>
    </w:p>
    <w:p w14:paraId="43F2350F" w14:textId="4D14B81A" w:rsidR="00130ECB" w:rsidRDefault="0070189A" w:rsidP="0068759D">
      <w:pPr>
        <w:pStyle w:val="ListParagraph"/>
        <w:numPr>
          <w:ilvl w:val="0"/>
          <w:numId w:val="2"/>
        </w:numPr>
        <w:spacing w:after="0"/>
        <w:ind w:right="-23"/>
        <w:jc w:val="both"/>
        <w:rPr>
          <w:rFonts w:ascii="Tahoma" w:hAnsi="Tahoma" w:cs="Tahoma"/>
          <w:color w:val="000000"/>
        </w:rPr>
      </w:pPr>
      <w:r>
        <w:rPr>
          <w:rFonts w:ascii="Tahoma" w:hAnsi="Tahoma" w:cs="Tahoma"/>
          <w:color w:val="000000"/>
        </w:rPr>
        <w:t>K</w:t>
      </w:r>
      <w:r w:rsidR="00900957">
        <w:rPr>
          <w:rFonts w:ascii="Tahoma" w:hAnsi="Tahoma" w:cs="Tahoma"/>
          <w:color w:val="000000"/>
        </w:rPr>
        <w:t>andidato paraišk</w:t>
      </w:r>
      <w:r>
        <w:rPr>
          <w:rFonts w:ascii="Tahoma" w:hAnsi="Tahoma" w:cs="Tahoma"/>
          <w:color w:val="000000"/>
        </w:rPr>
        <w:t>ą</w:t>
      </w:r>
      <w:r w:rsidR="00900957">
        <w:rPr>
          <w:rFonts w:ascii="Tahoma" w:hAnsi="Tahoma" w:cs="Tahoma"/>
          <w:color w:val="000000"/>
        </w:rPr>
        <w:t xml:space="preserve"> dalyvauti </w:t>
      </w:r>
      <w:r w:rsidR="00C742CC">
        <w:rPr>
          <w:rFonts w:ascii="Tahoma" w:hAnsi="Tahoma" w:cs="Tahoma"/>
          <w:color w:val="000000"/>
        </w:rPr>
        <w:t>atrankoje</w:t>
      </w:r>
      <w:r w:rsidR="00900957">
        <w:rPr>
          <w:rFonts w:ascii="Tahoma" w:hAnsi="Tahoma" w:cs="Tahoma"/>
          <w:color w:val="000000"/>
        </w:rPr>
        <w:t xml:space="preserve"> ir sąžiningumo deklaracij</w:t>
      </w:r>
      <w:r>
        <w:rPr>
          <w:rFonts w:ascii="Tahoma" w:hAnsi="Tahoma" w:cs="Tahoma"/>
          <w:color w:val="000000"/>
        </w:rPr>
        <w:t>ą</w:t>
      </w:r>
      <w:r w:rsidR="00130ECB">
        <w:rPr>
          <w:rFonts w:ascii="Tahoma" w:hAnsi="Tahoma" w:cs="Tahoma"/>
          <w:color w:val="000000"/>
        </w:rPr>
        <w:t xml:space="preserve"> (</w:t>
      </w:r>
      <w:r w:rsidR="00130ECB" w:rsidRPr="00082694">
        <w:rPr>
          <w:rFonts w:ascii="Tahoma" w:hAnsi="Tahoma" w:cs="Tahoma"/>
          <w:color w:val="000000"/>
        </w:rPr>
        <w:t xml:space="preserve">Priedas Nr. </w:t>
      </w:r>
      <w:r w:rsidR="00640CD5" w:rsidRPr="00082694">
        <w:rPr>
          <w:rFonts w:ascii="Tahoma" w:hAnsi="Tahoma" w:cs="Tahoma"/>
          <w:color w:val="000000"/>
        </w:rPr>
        <w:t>2</w:t>
      </w:r>
      <w:r w:rsidR="00130ECB">
        <w:rPr>
          <w:rFonts w:ascii="Tahoma" w:hAnsi="Tahoma" w:cs="Tahoma"/>
          <w:color w:val="000000"/>
        </w:rPr>
        <w:t>)</w:t>
      </w:r>
    </w:p>
    <w:p w14:paraId="01863E74" w14:textId="063ED636" w:rsidR="003F3A1F" w:rsidRPr="00C555DB" w:rsidRDefault="0070189A" w:rsidP="0068759D">
      <w:pPr>
        <w:pStyle w:val="ListParagraph"/>
        <w:numPr>
          <w:ilvl w:val="0"/>
          <w:numId w:val="2"/>
        </w:numPr>
        <w:spacing w:after="0"/>
        <w:ind w:right="-23"/>
        <w:jc w:val="both"/>
        <w:rPr>
          <w:rFonts w:ascii="Tahoma" w:hAnsi="Tahoma" w:cs="Tahoma"/>
          <w:color w:val="000000"/>
        </w:rPr>
      </w:pPr>
      <w:r>
        <w:rPr>
          <w:rFonts w:ascii="Tahoma" w:hAnsi="Tahoma" w:cs="Tahoma"/>
          <w:color w:val="000000"/>
        </w:rPr>
        <w:t>G</w:t>
      </w:r>
      <w:r w:rsidR="0019658E" w:rsidRPr="00C555DB">
        <w:rPr>
          <w:rFonts w:ascii="Tahoma" w:hAnsi="Tahoma" w:cs="Tahoma"/>
          <w:color w:val="000000"/>
        </w:rPr>
        <w:t xml:space="preserve">yvenimo </w:t>
      </w:r>
      <w:r w:rsidR="008917B9" w:rsidRPr="00C555DB">
        <w:rPr>
          <w:rFonts w:ascii="Tahoma" w:hAnsi="Tahoma" w:cs="Tahoma"/>
          <w:color w:val="000000"/>
        </w:rPr>
        <w:t>aprašymą (CV) (laisva forma);</w:t>
      </w:r>
    </w:p>
    <w:p w14:paraId="1616A4D6" w14:textId="26AC8696" w:rsidR="003F3A1F" w:rsidRPr="00C555DB" w:rsidRDefault="0070189A" w:rsidP="0068759D">
      <w:pPr>
        <w:pStyle w:val="ListParagraph"/>
        <w:numPr>
          <w:ilvl w:val="0"/>
          <w:numId w:val="2"/>
        </w:numPr>
        <w:spacing w:after="0"/>
        <w:ind w:right="-23"/>
        <w:jc w:val="both"/>
        <w:rPr>
          <w:rFonts w:ascii="Tahoma" w:hAnsi="Tahoma" w:cs="Tahoma"/>
          <w:color w:val="000000"/>
        </w:rPr>
      </w:pPr>
      <w:r>
        <w:rPr>
          <w:rFonts w:ascii="Tahoma" w:hAnsi="Tahoma" w:cs="Tahoma"/>
          <w:color w:val="000000"/>
        </w:rPr>
        <w:t>M</w:t>
      </w:r>
      <w:r w:rsidR="0019658E" w:rsidRPr="00C555DB">
        <w:rPr>
          <w:rFonts w:ascii="Tahoma" w:hAnsi="Tahoma" w:cs="Tahoma"/>
          <w:color w:val="000000"/>
        </w:rPr>
        <w:t xml:space="preserve">otyvacinį </w:t>
      </w:r>
      <w:r w:rsidR="008917B9" w:rsidRPr="00C555DB">
        <w:rPr>
          <w:rFonts w:ascii="Tahoma" w:hAnsi="Tahoma" w:cs="Tahoma"/>
          <w:color w:val="000000"/>
        </w:rPr>
        <w:t>laišką</w:t>
      </w:r>
      <w:r w:rsidR="0019658E">
        <w:rPr>
          <w:rFonts w:ascii="Tahoma" w:hAnsi="Tahoma" w:cs="Tahoma"/>
          <w:color w:val="000000"/>
        </w:rPr>
        <w:t xml:space="preserve"> (laisva forma</w:t>
      </w:r>
      <w:r>
        <w:rPr>
          <w:rFonts w:ascii="Tahoma" w:hAnsi="Tahoma" w:cs="Tahoma"/>
          <w:color w:val="000000"/>
        </w:rPr>
        <w:t>);</w:t>
      </w:r>
    </w:p>
    <w:p w14:paraId="47793AA6" w14:textId="663D9AED" w:rsidR="00130ECB" w:rsidRDefault="00130ECB" w:rsidP="004A7338">
      <w:pPr>
        <w:pStyle w:val="ListParagraph"/>
        <w:numPr>
          <w:ilvl w:val="0"/>
          <w:numId w:val="2"/>
        </w:numPr>
        <w:spacing w:after="0"/>
        <w:ind w:right="-23"/>
        <w:jc w:val="both"/>
        <w:rPr>
          <w:rFonts w:ascii="Tahoma" w:hAnsi="Tahoma" w:cs="Tahoma"/>
          <w:color w:val="000000"/>
        </w:rPr>
      </w:pPr>
      <w:r>
        <w:rPr>
          <w:rFonts w:ascii="Tahoma" w:hAnsi="Tahoma" w:cs="Tahoma"/>
          <w:color w:val="000000"/>
        </w:rPr>
        <w:lastRenderedPageBreak/>
        <w:t>Kandidato nepriklausomumo deklaraciją (</w:t>
      </w:r>
      <w:hyperlink r:id="rId14" w:history="1">
        <w:r w:rsidR="00F17153" w:rsidRPr="0050538B">
          <w:rPr>
            <w:rStyle w:val="Hyperlink"/>
            <w:rFonts w:ascii="Tahoma" w:hAnsi="Tahoma" w:cs="Tahoma"/>
          </w:rPr>
          <w:t>I</w:t>
        </w:r>
        <w:r w:rsidRPr="0050538B">
          <w:rPr>
            <w:rStyle w:val="Hyperlink"/>
            <w:rFonts w:ascii="Tahoma" w:hAnsi="Tahoma" w:cs="Tahoma"/>
          </w:rPr>
          <w:t>nteresų valdymo politikos</w:t>
        </w:r>
      </w:hyperlink>
      <w:r w:rsidRPr="0050538B">
        <w:rPr>
          <w:rFonts w:ascii="Tahoma" w:hAnsi="Tahoma" w:cs="Tahoma"/>
          <w:color w:val="000000"/>
        </w:rPr>
        <w:t xml:space="preserve"> 2 priedas (B dalis)</w:t>
      </w:r>
      <w:r w:rsidR="00D61FAD">
        <w:rPr>
          <w:rFonts w:ascii="Tahoma" w:hAnsi="Tahoma" w:cs="Tahoma"/>
          <w:color w:val="000000"/>
        </w:rPr>
        <w:t>;</w:t>
      </w:r>
    </w:p>
    <w:p w14:paraId="6E9D8762" w14:textId="77777777" w:rsidR="00F721A5" w:rsidRDefault="00FB32E5" w:rsidP="004A7338">
      <w:pPr>
        <w:pStyle w:val="ListParagraph"/>
        <w:numPr>
          <w:ilvl w:val="0"/>
          <w:numId w:val="2"/>
        </w:numPr>
        <w:spacing w:after="0"/>
        <w:ind w:right="-23"/>
        <w:jc w:val="both"/>
        <w:rPr>
          <w:rFonts w:ascii="Tahoma" w:hAnsi="Tahoma" w:cs="Tahoma"/>
          <w:color w:val="000000"/>
        </w:rPr>
      </w:pPr>
      <w:r w:rsidRPr="000D7B9F">
        <w:rPr>
          <w:rFonts w:ascii="Tahoma" w:hAnsi="Tahoma" w:cs="Tahoma"/>
          <w:color w:val="000000"/>
        </w:rPr>
        <w:t>Asmens tapatybę</w:t>
      </w:r>
      <w:r w:rsidR="00D61FAD">
        <w:rPr>
          <w:rFonts w:ascii="Tahoma" w:hAnsi="Tahoma" w:cs="Tahoma"/>
          <w:color w:val="000000"/>
        </w:rPr>
        <w:t>,</w:t>
      </w:r>
      <w:r w:rsidRPr="000D7B9F">
        <w:rPr>
          <w:rFonts w:ascii="Tahoma" w:hAnsi="Tahoma" w:cs="Tahoma"/>
          <w:color w:val="000000"/>
        </w:rPr>
        <w:t xml:space="preserve"> kvalifikaciją patvirtinantys</w:t>
      </w:r>
      <w:r w:rsidR="00D61FAD">
        <w:rPr>
          <w:rFonts w:ascii="Tahoma" w:hAnsi="Tahoma" w:cs="Tahoma"/>
          <w:color w:val="000000"/>
        </w:rPr>
        <w:t xml:space="preserve"> ir kiti</w:t>
      </w:r>
      <w:r w:rsidRPr="000D7B9F">
        <w:rPr>
          <w:rFonts w:ascii="Tahoma" w:hAnsi="Tahoma" w:cs="Tahoma"/>
          <w:color w:val="000000"/>
        </w:rPr>
        <w:t xml:space="preserve"> dokumentai pateikiami </w:t>
      </w:r>
      <w:r w:rsidR="001A3F4F" w:rsidRPr="000D7B9F">
        <w:rPr>
          <w:rFonts w:ascii="Tahoma" w:hAnsi="Tahoma" w:cs="Tahoma"/>
          <w:color w:val="000000"/>
        </w:rPr>
        <w:t xml:space="preserve">kitame </w:t>
      </w:r>
      <w:r w:rsidRPr="000D7B9F">
        <w:rPr>
          <w:rFonts w:ascii="Tahoma" w:hAnsi="Tahoma" w:cs="Tahoma"/>
          <w:color w:val="000000"/>
        </w:rPr>
        <w:t xml:space="preserve">atrankos etape (žr. dalį </w:t>
      </w:r>
      <w:r w:rsidR="001A3F4F" w:rsidRPr="000D7B9F">
        <w:rPr>
          <w:rFonts w:ascii="Tahoma" w:hAnsi="Tahoma" w:cs="Tahoma"/>
          <w:color w:val="000000"/>
        </w:rPr>
        <w:t>„</w:t>
      </w:r>
      <w:r w:rsidRPr="000D7B9F">
        <w:rPr>
          <w:rFonts w:ascii="Tahoma" w:hAnsi="Tahoma" w:cs="Tahoma"/>
          <w:color w:val="000000"/>
        </w:rPr>
        <w:t>Atrankos vykdymas</w:t>
      </w:r>
      <w:r w:rsidR="001A3F4F" w:rsidRPr="000D7B9F">
        <w:rPr>
          <w:rFonts w:ascii="Tahoma" w:hAnsi="Tahoma" w:cs="Tahoma"/>
          <w:color w:val="000000"/>
        </w:rPr>
        <w:t>“</w:t>
      </w:r>
      <w:r w:rsidRPr="000D7B9F">
        <w:rPr>
          <w:rFonts w:ascii="Tahoma" w:hAnsi="Tahoma" w:cs="Tahoma"/>
          <w:color w:val="000000"/>
        </w:rPr>
        <w:t>)</w:t>
      </w:r>
      <w:r w:rsidR="00F721A5">
        <w:rPr>
          <w:rFonts w:ascii="Tahoma" w:hAnsi="Tahoma" w:cs="Tahoma"/>
          <w:color w:val="000000"/>
        </w:rPr>
        <w:t>;</w:t>
      </w:r>
    </w:p>
    <w:p w14:paraId="349BB441" w14:textId="4261D160" w:rsidR="00F721A5" w:rsidRPr="00F721A5" w:rsidRDefault="00F721A5" w:rsidP="00006BA7">
      <w:pPr>
        <w:pStyle w:val="ListParagraph"/>
        <w:numPr>
          <w:ilvl w:val="0"/>
          <w:numId w:val="2"/>
        </w:numPr>
        <w:jc w:val="both"/>
        <w:rPr>
          <w:rFonts w:ascii="Tahoma" w:hAnsi="Tahoma" w:cs="Tahoma"/>
          <w:color w:val="000000"/>
        </w:rPr>
      </w:pPr>
      <w:r w:rsidRPr="00F721A5">
        <w:rPr>
          <w:rFonts w:ascii="Tahoma" w:hAnsi="Tahoma" w:cs="Tahoma"/>
          <w:color w:val="000000"/>
        </w:rPr>
        <w:t xml:space="preserve">Atrankos komisijos prašymu gali būti prašoma pateiki papildomus dokumentus, patvirtinančius atitiktį nurodytiems bendriesiems ir specialiesiems reikalavimams </w:t>
      </w:r>
      <w:r w:rsidR="009F4F2D">
        <w:rPr>
          <w:rFonts w:ascii="Tahoma" w:hAnsi="Tahoma" w:cs="Tahoma"/>
          <w:color w:val="000000"/>
        </w:rPr>
        <w:t>ir</w:t>
      </w:r>
      <w:r w:rsidR="009F4F2D" w:rsidRPr="00F721A5">
        <w:rPr>
          <w:rFonts w:ascii="Tahoma" w:hAnsi="Tahoma" w:cs="Tahoma"/>
          <w:color w:val="000000"/>
        </w:rPr>
        <w:t xml:space="preserve"> </w:t>
      </w:r>
      <w:r w:rsidRPr="00F721A5">
        <w:rPr>
          <w:rFonts w:ascii="Tahoma" w:hAnsi="Tahoma" w:cs="Tahoma"/>
          <w:color w:val="000000"/>
        </w:rPr>
        <w:t>nepriklausomumo kriterijams bei kitiems teisės aktų nustatytiems reikalavimams.</w:t>
      </w:r>
    </w:p>
    <w:p w14:paraId="003BD1D2" w14:textId="77777777" w:rsidR="00D61FAD" w:rsidRPr="00006BA7" w:rsidRDefault="00D61FAD" w:rsidP="00006BA7">
      <w:pPr>
        <w:pStyle w:val="ListParagraph"/>
        <w:spacing w:after="0"/>
        <w:ind w:left="1854" w:right="-23"/>
        <w:jc w:val="both"/>
        <w:rPr>
          <w:rFonts w:ascii="Tahoma" w:hAnsi="Tahoma" w:cs="Tahoma"/>
          <w:b/>
          <w:color w:val="70AD47"/>
          <w:sz w:val="8"/>
          <w:szCs w:val="8"/>
          <w:lang w:val="en-US"/>
        </w:rPr>
      </w:pPr>
    </w:p>
    <w:p w14:paraId="31E3EF13" w14:textId="24BCF626" w:rsidR="003F3A1F" w:rsidRPr="000D7B9F" w:rsidRDefault="008917B9" w:rsidP="000D7B9F">
      <w:pPr>
        <w:spacing w:after="120" w:line="257" w:lineRule="auto"/>
        <w:ind w:left="1134" w:right="-23"/>
        <w:rPr>
          <w:rFonts w:ascii="Tahoma" w:hAnsi="Tahoma" w:cs="Tahoma"/>
          <w:b/>
          <w:color w:val="70AD47"/>
          <w:sz w:val="24"/>
          <w:szCs w:val="28"/>
        </w:rPr>
      </w:pPr>
      <w:r w:rsidRPr="000D7B9F">
        <w:rPr>
          <w:rFonts w:ascii="Tahoma" w:hAnsi="Tahoma" w:cs="Tahoma"/>
          <w:b/>
          <w:color w:val="70AD47"/>
          <w:sz w:val="24"/>
          <w:szCs w:val="28"/>
        </w:rPr>
        <w:t>Terminai ir kontaktai</w:t>
      </w:r>
    </w:p>
    <w:p w14:paraId="10577CD4" w14:textId="3558B27A" w:rsidR="003F3A1F" w:rsidRPr="000D7B9F" w:rsidRDefault="008D1E51" w:rsidP="0068759D">
      <w:pPr>
        <w:pStyle w:val="ListParagraph"/>
        <w:numPr>
          <w:ilvl w:val="0"/>
          <w:numId w:val="2"/>
        </w:numPr>
        <w:spacing w:after="0"/>
        <w:ind w:right="-23"/>
        <w:jc w:val="both"/>
        <w:rPr>
          <w:rFonts w:ascii="Tahoma" w:hAnsi="Tahoma" w:cs="Tahoma"/>
          <w:color w:val="000000"/>
        </w:rPr>
      </w:pPr>
      <w:r w:rsidRPr="000D7B9F">
        <w:rPr>
          <w:rFonts w:ascii="Tahoma" w:hAnsi="Tahoma" w:cs="Tahoma"/>
          <w:color w:val="000000"/>
        </w:rPr>
        <w:t xml:space="preserve">Dokumentų pateikimo terminas iki </w:t>
      </w:r>
      <w:r w:rsidR="00C7509F" w:rsidRPr="00C64945">
        <w:rPr>
          <w:rFonts w:ascii="Tahoma" w:hAnsi="Tahoma" w:cs="Tahoma"/>
          <w:color w:val="000000"/>
        </w:rPr>
        <w:t xml:space="preserve">2020 </w:t>
      </w:r>
      <w:r w:rsidRPr="00C64945">
        <w:rPr>
          <w:rFonts w:ascii="Tahoma" w:hAnsi="Tahoma" w:cs="Tahoma"/>
          <w:color w:val="000000"/>
        </w:rPr>
        <w:t xml:space="preserve">m. </w:t>
      </w:r>
      <w:r w:rsidR="00122BE2" w:rsidRPr="00C64945">
        <w:rPr>
          <w:rFonts w:ascii="Tahoma" w:hAnsi="Tahoma" w:cs="Tahoma"/>
          <w:color w:val="000000"/>
        </w:rPr>
        <w:t xml:space="preserve">sausio 31 </w:t>
      </w:r>
      <w:r w:rsidRPr="00C64945">
        <w:rPr>
          <w:rFonts w:ascii="Tahoma" w:hAnsi="Tahoma" w:cs="Tahoma"/>
          <w:color w:val="000000"/>
        </w:rPr>
        <w:t>d.</w:t>
      </w:r>
      <w:r w:rsidRPr="000D7B9F">
        <w:rPr>
          <w:rFonts w:ascii="Tahoma" w:hAnsi="Tahoma" w:cs="Tahoma"/>
          <w:color w:val="000000"/>
        </w:rPr>
        <w:t xml:space="preserve"> įskaitytinai</w:t>
      </w:r>
      <w:r w:rsidR="008917B9" w:rsidRPr="000D7B9F">
        <w:rPr>
          <w:rFonts w:ascii="Tahoma" w:hAnsi="Tahoma" w:cs="Tahoma"/>
          <w:color w:val="000000"/>
        </w:rPr>
        <w:t xml:space="preserve">. </w:t>
      </w:r>
    </w:p>
    <w:p w14:paraId="50B65F2C" w14:textId="35E02B29" w:rsidR="004B51B0" w:rsidRPr="00BA4F5D" w:rsidRDefault="004B51B0" w:rsidP="004B51B0">
      <w:pPr>
        <w:pStyle w:val="ListParagraph"/>
        <w:numPr>
          <w:ilvl w:val="0"/>
          <w:numId w:val="2"/>
        </w:numPr>
        <w:spacing w:after="0"/>
        <w:ind w:right="-23"/>
        <w:jc w:val="both"/>
        <w:rPr>
          <w:rFonts w:ascii="Tahoma" w:hAnsi="Tahoma" w:cs="Tahoma"/>
          <w:color w:val="000000"/>
        </w:rPr>
      </w:pPr>
      <w:r>
        <w:rPr>
          <w:rFonts w:ascii="Tahoma" w:hAnsi="Tahoma" w:cs="Tahoma"/>
          <w:color w:val="000000"/>
        </w:rPr>
        <w:t>D</w:t>
      </w:r>
      <w:r w:rsidRPr="00C555DB">
        <w:rPr>
          <w:rFonts w:ascii="Tahoma" w:hAnsi="Tahoma" w:cs="Tahoma"/>
          <w:color w:val="000000"/>
        </w:rPr>
        <w:t xml:space="preserve">okumentus prašome </w:t>
      </w:r>
      <w:r w:rsidR="00FD7BB2">
        <w:rPr>
          <w:rFonts w:ascii="Tahoma" w:hAnsi="Tahoma" w:cs="Tahoma"/>
          <w:color w:val="000000"/>
        </w:rPr>
        <w:t xml:space="preserve">adresuoti </w:t>
      </w:r>
      <w:r w:rsidR="00640CD5">
        <w:rPr>
          <w:rFonts w:ascii="Tahoma" w:hAnsi="Tahoma" w:cs="Tahoma"/>
          <w:color w:val="000000"/>
        </w:rPr>
        <w:t>Atrankos komisija</w:t>
      </w:r>
      <w:r w:rsidR="00640CD5" w:rsidRPr="00BA4F5D">
        <w:rPr>
          <w:rFonts w:ascii="Tahoma" w:hAnsi="Tahoma" w:cs="Tahoma"/>
          <w:color w:val="000000"/>
        </w:rPr>
        <w:t>i</w:t>
      </w:r>
      <w:r w:rsidRPr="00BA4F5D">
        <w:rPr>
          <w:rFonts w:ascii="Tahoma" w:hAnsi="Tahoma" w:cs="Tahoma"/>
          <w:color w:val="000000"/>
        </w:rPr>
        <w:t xml:space="preserve">, el. paštu: </w:t>
      </w:r>
      <w:hyperlink r:id="rId15" w:history="1">
        <w:r w:rsidR="00BA4F5D" w:rsidRPr="00DF0051">
          <w:rPr>
            <w:rStyle w:val="Hyperlink"/>
            <w:rFonts w:ascii="Tahoma" w:hAnsi="Tahoma" w:cs="Tahoma"/>
            <w:i/>
          </w:rPr>
          <w:t>cv@litgrid.eu</w:t>
        </w:r>
      </w:hyperlink>
      <w:r w:rsidRPr="00BA4F5D">
        <w:rPr>
          <w:rFonts w:ascii="Tahoma" w:hAnsi="Tahoma" w:cs="Tahoma"/>
          <w:color w:val="0D0D0D" w:themeColor="text1" w:themeTint="F2"/>
        </w:rPr>
        <w:t>,</w:t>
      </w:r>
      <w:r w:rsidRPr="00BA4F5D">
        <w:rPr>
          <w:rFonts w:ascii="Tahoma" w:hAnsi="Tahoma" w:cs="Tahoma"/>
          <w:color w:val="000000"/>
        </w:rPr>
        <w:t xml:space="preserve"> temoje nurodant „Atranka į </w:t>
      </w:r>
      <w:r w:rsidR="00E14A80" w:rsidRPr="00BA4F5D">
        <w:rPr>
          <w:rFonts w:ascii="Tahoma" w:hAnsi="Tahoma" w:cs="Tahoma"/>
          <w:color w:val="000000"/>
        </w:rPr>
        <w:t xml:space="preserve"> „Litgrid“</w:t>
      </w:r>
      <w:r w:rsidRPr="00BA4F5D">
        <w:rPr>
          <w:rFonts w:ascii="Tahoma" w:hAnsi="Tahoma" w:cs="Tahoma"/>
          <w:color w:val="000000"/>
        </w:rPr>
        <w:t xml:space="preserve"> </w:t>
      </w:r>
      <w:r w:rsidR="007B2522" w:rsidRPr="00BA4F5D">
        <w:rPr>
          <w:rFonts w:ascii="Tahoma" w:hAnsi="Tahoma" w:cs="Tahoma"/>
          <w:color w:val="000000"/>
        </w:rPr>
        <w:t>nepriklausomus valdybos narius</w:t>
      </w:r>
      <w:r w:rsidRPr="00BA4F5D">
        <w:rPr>
          <w:rFonts w:ascii="Tahoma" w:hAnsi="Tahoma" w:cs="Tahoma"/>
          <w:color w:val="000000"/>
        </w:rPr>
        <w:t>“.</w:t>
      </w:r>
    </w:p>
    <w:p w14:paraId="7F6E0BE6" w14:textId="33A0AB80" w:rsidR="004B51B0" w:rsidRPr="00BA4F5D" w:rsidRDefault="004B51B0" w:rsidP="004B51B0">
      <w:pPr>
        <w:pStyle w:val="ListParagraph"/>
        <w:numPr>
          <w:ilvl w:val="0"/>
          <w:numId w:val="2"/>
        </w:numPr>
        <w:spacing w:after="0"/>
        <w:ind w:right="-23"/>
        <w:jc w:val="both"/>
        <w:rPr>
          <w:rFonts w:ascii="Tahoma" w:hAnsi="Tahoma" w:cs="Tahoma"/>
          <w:color w:val="000000"/>
        </w:rPr>
      </w:pPr>
      <w:r w:rsidRPr="00BA4F5D">
        <w:rPr>
          <w:rFonts w:ascii="Tahoma" w:hAnsi="Tahoma" w:cs="Tahoma"/>
          <w:color w:val="000000"/>
        </w:rPr>
        <w:t xml:space="preserve">Kontaktinis asmuo: </w:t>
      </w:r>
      <w:r w:rsidR="00BA4F5D" w:rsidRPr="00BA4F5D">
        <w:rPr>
          <w:rFonts w:ascii="Tahoma" w:hAnsi="Tahoma" w:cs="Tahoma"/>
          <w:color w:val="000000"/>
        </w:rPr>
        <w:t>personalo vadybininkė Laura Veikutienė</w:t>
      </w:r>
      <w:r w:rsidRPr="00BA4F5D">
        <w:rPr>
          <w:rFonts w:ascii="Tahoma" w:hAnsi="Tahoma" w:cs="Tahoma"/>
          <w:color w:val="000000"/>
        </w:rPr>
        <w:t xml:space="preserve">, </w:t>
      </w:r>
      <w:r w:rsidR="00502069" w:rsidRPr="00BA4F5D">
        <w:rPr>
          <w:rFonts w:ascii="Tahoma" w:hAnsi="Tahoma" w:cs="Tahoma"/>
          <w:color w:val="000000"/>
        </w:rPr>
        <w:t>(</w:t>
      </w:r>
      <w:r w:rsidRPr="00BA4F5D">
        <w:rPr>
          <w:rFonts w:ascii="Tahoma" w:hAnsi="Tahoma" w:cs="Tahoma"/>
          <w:color w:val="000000"/>
        </w:rPr>
        <w:t xml:space="preserve">tel. Nr. </w:t>
      </w:r>
      <w:r w:rsidR="00BA4F5D" w:rsidRPr="00BA4F5D">
        <w:rPr>
          <w:rFonts w:ascii="Tahoma" w:hAnsi="Tahoma" w:cs="Tahoma"/>
          <w:color w:val="000000"/>
        </w:rPr>
        <w:t>+370 680 10972</w:t>
      </w:r>
      <w:r w:rsidRPr="00BA4F5D">
        <w:rPr>
          <w:rFonts w:ascii="Tahoma" w:hAnsi="Tahoma" w:cs="Tahoma"/>
          <w:color w:val="000000"/>
        </w:rPr>
        <w:t xml:space="preserve">, el. paštas: </w:t>
      </w:r>
      <w:hyperlink r:id="rId16" w:history="1">
        <w:r w:rsidR="00BA4F5D" w:rsidRPr="00BA4F5D">
          <w:rPr>
            <w:rStyle w:val="Hyperlink"/>
            <w:rFonts w:ascii="Tahoma" w:hAnsi="Tahoma" w:cs="Tahoma"/>
            <w:i/>
          </w:rPr>
          <w:t>laura.veikutiene</w:t>
        </w:r>
        <w:r w:rsidR="00BA4F5D" w:rsidRPr="00BA4F5D">
          <w:rPr>
            <w:rStyle w:val="Hyperlink"/>
            <w:rFonts w:ascii="Tahoma" w:hAnsi="Tahoma" w:cs="Tahoma"/>
            <w:i/>
            <w:lang w:val="en-US"/>
          </w:rPr>
          <w:t>@litgrid.eu</w:t>
        </w:r>
      </w:hyperlink>
      <w:r w:rsidRPr="00BA4F5D">
        <w:rPr>
          <w:rFonts w:ascii="Tahoma" w:hAnsi="Tahoma" w:cs="Tahoma"/>
          <w:color w:val="000000"/>
        </w:rPr>
        <w:t>).</w:t>
      </w:r>
    </w:p>
    <w:p w14:paraId="2380002F" w14:textId="6A52E38D" w:rsidR="003F3A1F" w:rsidRPr="00C555DB" w:rsidRDefault="008917B9" w:rsidP="0068759D">
      <w:pPr>
        <w:pStyle w:val="ListParagraph"/>
        <w:numPr>
          <w:ilvl w:val="0"/>
          <w:numId w:val="2"/>
        </w:numPr>
        <w:spacing w:after="0"/>
        <w:ind w:right="-23"/>
        <w:jc w:val="both"/>
        <w:rPr>
          <w:rFonts w:ascii="Tahoma" w:hAnsi="Tahoma" w:cs="Tahoma"/>
          <w:color w:val="000000"/>
        </w:rPr>
      </w:pPr>
      <w:r w:rsidRPr="00C555DB">
        <w:rPr>
          <w:rFonts w:ascii="Tahoma" w:hAnsi="Tahoma" w:cs="Tahoma"/>
          <w:color w:val="000000"/>
        </w:rPr>
        <w:t xml:space="preserve">Visų kandidatų į </w:t>
      </w:r>
      <w:r w:rsidR="007B2522">
        <w:rPr>
          <w:rFonts w:ascii="Tahoma" w:hAnsi="Tahoma" w:cs="Tahoma"/>
          <w:color w:val="000000"/>
        </w:rPr>
        <w:t>nepriklausomus valdybos narius</w:t>
      </w:r>
      <w:r w:rsidR="00980536" w:rsidRPr="00C555DB">
        <w:rPr>
          <w:rFonts w:ascii="Tahoma" w:hAnsi="Tahoma" w:cs="Tahoma"/>
          <w:color w:val="000000"/>
        </w:rPr>
        <w:t xml:space="preserve"> </w:t>
      </w:r>
      <w:r w:rsidRPr="00C555DB">
        <w:rPr>
          <w:rFonts w:ascii="Tahoma" w:hAnsi="Tahoma" w:cs="Tahoma"/>
          <w:color w:val="000000"/>
        </w:rPr>
        <w:t>konfidencialumas bus užtikrintas.</w:t>
      </w:r>
    </w:p>
    <w:p w14:paraId="0093D3E9" w14:textId="77777777" w:rsidR="003F3A1F" w:rsidRPr="00C555DB" w:rsidRDefault="003F3A1F" w:rsidP="0068759D">
      <w:pPr>
        <w:spacing w:after="0"/>
        <w:ind w:right="-23"/>
        <w:jc w:val="both"/>
        <w:rPr>
          <w:rFonts w:ascii="Tahoma" w:eastAsia="Times New Roman" w:hAnsi="Tahoma" w:cs="Tahoma"/>
          <w:b/>
          <w:i/>
          <w:color w:val="000000"/>
          <w:sz w:val="20"/>
          <w:szCs w:val="20"/>
          <w:u w:val="single"/>
        </w:rPr>
      </w:pPr>
    </w:p>
    <w:p w14:paraId="013289E0" w14:textId="77777777" w:rsidR="007E477F" w:rsidRPr="003D1C55" w:rsidRDefault="007E477F" w:rsidP="000D7B9F">
      <w:pPr>
        <w:spacing w:after="120" w:line="257" w:lineRule="auto"/>
        <w:ind w:left="1134" w:right="-23"/>
        <w:rPr>
          <w:rFonts w:ascii="Tahoma" w:hAnsi="Tahoma" w:cs="Tahoma"/>
          <w:b/>
          <w:color w:val="70AD47"/>
          <w:sz w:val="24"/>
          <w:szCs w:val="28"/>
        </w:rPr>
      </w:pPr>
      <w:r w:rsidRPr="003D1C55">
        <w:rPr>
          <w:rFonts w:ascii="Tahoma" w:hAnsi="Tahoma" w:cs="Tahoma"/>
          <w:b/>
          <w:color w:val="70AD47"/>
          <w:sz w:val="24"/>
          <w:szCs w:val="28"/>
        </w:rPr>
        <w:t>Kandidatų patvirtinimai</w:t>
      </w:r>
    </w:p>
    <w:p w14:paraId="7CB81B8B" w14:textId="6DCCC5C3" w:rsidR="007E477F" w:rsidRPr="00321976" w:rsidRDefault="007E477F" w:rsidP="00321976">
      <w:pPr>
        <w:spacing w:after="0"/>
        <w:ind w:left="1134" w:right="-23"/>
        <w:jc w:val="both"/>
        <w:rPr>
          <w:rFonts w:ascii="Tahoma" w:hAnsi="Tahoma" w:cs="Tahoma"/>
          <w:color w:val="000000"/>
        </w:rPr>
      </w:pPr>
      <w:r w:rsidRPr="00C555DB">
        <w:rPr>
          <w:rFonts w:ascii="Tahoma" w:hAnsi="Tahoma" w:cs="Tahoma"/>
          <w:color w:val="000000"/>
        </w:rPr>
        <w:t>Kandidatai</w:t>
      </w:r>
      <w:r>
        <w:rPr>
          <w:rFonts w:ascii="Tahoma" w:hAnsi="Tahoma" w:cs="Tahoma"/>
          <w:color w:val="000000"/>
        </w:rPr>
        <w:t>,</w:t>
      </w:r>
      <w:r w:rsidRPr="00C555DB">
        <w:rPr>
          <w:rFonts w:ascii="Tahoma" w:hAnsi="Tahoma" w:cs="Tahoma"/>
          <w:color w:val="000000"/>
        </w:rPr>
        <w:t xml:space="preserve"> pateikę </w:t>
      </w:r>
      <w:r>
        <w:rPr>
          <w:rFonts w:ascii="Tahoma" w:hAnsi="Tahoma" w:cs="Tahoma"/>
          <w:color w:val="000000"/>
        </w:rPr>
        <w:t>dokumentus</w:t>
      </w:r>
      <w:r w:rsidRPr="00C555DB">
        <w:rPr>
          <w:rFonts w:ascii="Tahoma" w:hAnsi="Tahoma" w:cs="Tahoma"/>
          <w:color w:val="000000"/>
        </w:rPr>
        <w:t xml:space="preserve"> dalyvauti atrankoje, laikomi</w:t>
      </w:r>
      <w:r w:rsidR="00321976">
        <w:rPr>
          <w:rFonts w:ascii="Tahoma" w:hAnsi="Tahoma" w:cs="Tahoma"/>
          <w:color w:val="000000"/>
        </w:rPr>
        <w:t xml:space="preserve"> </w:t>
      </w:r>
      <w:r w:rsidRPr="00321976">
        <w:rPr>
          <w:rFonts w:ascii="Tahoma" w:hAnsi="Tahoma" w:cs="Tahoma"/>
          <w:color w:val="000000"/>
        </w:rPr>
        <w:t xml:space="preserve">susipažinusiais su teisiniais įsipareigojimais, kylančiais tuo atveju, kai atrenkami ir paskiriami </w:t>
      </w:r>
      <w:r w:rsidR="00980536" w:rsidRPr="00321976">
        <w:rPr>
          <w:rFonts w:ascii="Tahoma" w:hAnsi="Tahoma" w:cs="Tahoma"/>
          <w:color w:val="000000"/>
        </w:rPr>
        <w:t>į pareigas</w:t>
      </w:r>
      <w:r w:rsidRPr="00321976">
        <w:rPr>
          <w:rFonts w:ascii="Tahoma" w:hAnsi="Tahoma" w:cs="Tahoma"/>
          <w:color w:val="000000"/>
        </w:rPr>
        <w:t>, bei su jais sudaromos atitinkamos sutartys</w:t>
      </w:r>
      <w:r w:rsidR="00AC7B56" w:rsidRPr="00321976">
        <w:rPr>
          <w:rFonts w:ascii="Tahoma" w:hAnsi="Tahoma" w:cs="Tahoma"/>
          <w:color w:val="000000"/>
        </w:rPr>
        <w:t>.</w:t>
      </w:r>
    </w:p>
    <w:p w14:paraId="4A27B3A0" w14:textId="77777777" w:rsidR="00C95F1E" w:rsidRPr="00C555DB" w:rsidRDefault="00C95F1E" w:rsidP="00026FA2">
      <w:pPr>
        <w:pStyle w:val="ListParagraph"/>
        <w:spacing w:after="0"/>
        <w:ind w:left="1854" w:right="-23"/>
        <w:jc w:val="both"/>
        <w:rPr>
          <w:rFonts w:ascii="Tahoma" w:hAnsi="Tahoma" w:cs="Tahoma"/>
          <w:color w:val="000000"/>
        </w:rPr>
      </w:pPr>
    </w:p>
    <w:p w14:paraId="49558C66" w14:textId="499030B6" w:rsidR="007E477F" w:rsidRPr="00560A5D" w:rsidRDefault="007E477F" w:rsidP="000D7B9F">
      <w:pPr>
        <w:pStyle w:val="Pagrindinistekstas2"/>
        <w:shd w:val="clear" w:color="auto" w:fill="auto"/>
        <w:spacing w:after="120" w:line="240" w:lineRule="auto"/>
        <w:ind w:left="1134" w:firstLine="0"/>
        <w:jc w:val="both"/>
        <w:rPr>
          <w:rFonts w:ascii="Tahoma" w:hAnsi="Tahoma" w:cs="Tahoma"/>
          <w:b/>
          <w:color w:val="70AD47"/>
          <w:sz w:val="24"/>
          <w:szCs w:val="32"/>
        </w:rPr>
      </w:pPr>
      <w:r>
        <w:rPr>
          <w:rFonts w:ascii="Tahoma" w:hAnsi="Tahoma" w:cs="Tahoma"/>
          <w:b/>
          <w:color w:val="70AD47"/>
          <w:sz w:val="24"/>
          <w:szCs w:val="32"/>
        </w:rPr>
        <w:t>P</w:t>
      </w:r>
      <w:r w:rsidRPr="00560A5D">
        <w:rPr>
          <w:rFonts w:ascii="Tahoma" w:hAnsi="Tahoma" w:cs="Tahoma"/>
          <w:b/>
          <w:color w:val="70AD47"/>
          <w:sz w:val="24"/>
          <w:szCs w:val="32"/>
        </w:rPr>
        <w:t>askutinė dokumentų pateikimo data</w:t>
      </w:r>
    </w:p>
    <w:p w14:paraId="71F7FEBE" w14:textId="76231A5B" w:rsidR="007E477F" w:rsidRPr="009B67BA" w:rsidRDefault="00FD7BB2" w:rsidP="000D7B9F">
      <w:pPr>
        <w:pStyle w:val="Pagrindinistekstas2"/>
        <w:shd w:val="clear" w:color="auto" w:fill="auto"/>
        <w:spacing w:after="240" w:line="240" w:lineRule="auto"/>
        <w:ind w:left="1134" w:firstLine="0"/>
        <w:jc w:val="both"/>
        <w:rPr>
          <w:rFonts w:ascii="Tahoma" w:hAnsi="Tahoma" w:cs="Tahoma"/>
          <w:color w:val="000000"/>
          <w:lang w:val="en-US"/>
        </w:rPr>
      </w:pPr>
      <w:r w:rsidRPr="00C64945">
        <w:rPr>
          <w:rFonts w:ascii="Tahoma" w:hAnsi="Tahoma" w:cs="Tahoma"/>
          <w:color w:val="000000"/>
        </w:rPr>
        <w:t xml:space="preserve">2020 </w:t>
      </w:r>
      <w:r w:rsidR="007E477F" w:rsidRPr="00C64945">
        <w:rPr>
          <w:rFonts w:ascii="Tahoma" w:hAnsi="Tahoma" w:cs="Tahoma"/>
          <w:color w:val="000000"/>
        </w:rPr>
        <w:t xml:space="preserve">m. </w:t>
      </w:r>
      <w:r w:rsidR="00947086" w:rsidRPr="00C64945">
        <w:rPr>
          <w:rFonts w:ascii="Tahoma" w:hAnsi="Tahoma" w:cs="Tahoma"/>
          <w:color w:val="000000"/>
        </w:rPr>
        <w:t>sausio 31</w:t>
      </w:r>
      <w:r w:rsidR="007B6126" w:rsidRPr="00C64945">
        <w:rPr>
          <w:rFonts w:ascii="Tahoma" w:hAnsi="Tahoma" w:cs="Tahoma"/>
          <w:color w:val="000000"/>
        </w:rPr>
        <w:t xml:space="preserve"> </w:t>
      </w:r>
      <w:r w:rsidR="007E477F" w:rsidRPr="00C64945">
        <w:rPr>
          <w:rFonts w:ascii="Tahoma" w:hAnsi="Tahoma" w:cs="Tahoma"/>
          <w:color w:val="000000"/>
        </w:rPr>
        <w:t>d.</w:t>
      </w:r>
    </w:p>
    <w:p w14:paraId="08343991" w14:textId="16EBFE01" w:rsidR="007E477F" w:rsidRPr="003D1C55" w:rsidRDefault="007E477F" w:rsidP="000D7B9F">
      <w:pPr>
        <w:spacing w:after="120" w:line="240" w:lineRule="auto"/>
        <w:ind w:left="1134" w:right="-561"/>
        <w:rPr>
          <w:rFonts w:ascii="Tahoma" w:hAnsi="Tahoma" w:cs="Tahoma"/>
          <w:b/>
          <w:color w:val="70AD47"/>
          <w:sz w:val="24"/>
          <w:szCs w:val="28"/>
        </w:rPr>
      </w:pPr>
      <w:r w:rsidRPr="003D1C55">
        <w:rPr>
          <w:rFonts w:ascii="Tahoma" w:hAnsi="Tahoma" w:cs="Tahoma"/>
          <w:b/>
          <w:color w:val="70AD47"/>
          <w:sz w:val="24"/>
          <w:szCs w:val="28"/>
        </w:rPr>
        <w:t>Atranką vykdo</w:t>
      </w:r>
    </w:p>
    <w:p w14:paraId="7464E198" w14:textId="454D998E" w:rsidR="00130ECB" w:rsidRDefault="009B67BA" w:rsidP="00F12407">
      <w:pPr>
        <w:spacing w:after="0"/>
        <w:ind w:left="1134" w:right="-23"/>
        <w:jc w:val="both"/>
        <w:rPr>
          <w:rFonts w:ascii="Tahoma" w:hAnsi="Tahoma" w:cs="Tahoma"/>
          <w:color w:val="000000"/>
        </w:rPr>
      </w:pPr>
      <w:r>
        <w:rPr>
          <w:rFonts w:ascii="Tahoma" w:hAnsi="Tahoma" w:cs="Tahoma"/>
          <w:color w:val="000000"/>
        </w:rPr>
        <w:t>Nepriklausomų valdybos narių</w:t>
      </w:r>
      <w:r w:rsidR="00C95F1E">
        <w:rPr>
          <w:rFonts w:ascii="Tahoma" w:hAnsi="Tahoma" w:cs="Tahoma"/>
          <w:color w:val="000000"/>
        </w:rPr>
        <w:t xml:space="preserve"> atranką</w:t>
      </w:r>
      <w:r w:rsidR="00C95F1E" w:rsidRPr="00C555DB">
        <w:rPr>
          <w:rFonts w:ascii="Tahoma" w:hAnsi="Tahoma" w:cs="Tahoma"/>
          <w:color w:val="000000"/>
        </w:rPr>
        <w:t xml:space="preserve"> </w:t>
      </w:r>
      <w:r w:rsidR="007E477F" w:rsidRPr="00C555DB">
        <w:rPr>
          <w:rFonts w:ascii="Tahoma" w:hAnsi="Tahoma" w:cs="Tahoma"/>
          <w:color w:val="000000"/>
        </w:rPr>
        <w:t>vykdo</w:t>
      </w:r>
      <w:r w:rsidR="007E477F">
        <w:rPr>
          <w:rFonts w:ascii="Tahoma" w:hAnsi="Tahoma" w:cs="Tahoma"/>
          <w:color w:val="000000"/>
        </w:rPr>
        <w:t xml:space="preserve"> </w:t>
      </w:r>
      <w:r>
        <w:rPr>
          <w:rFonts w:ascii="Tahoma" w:hAnsi="Tahoma" w:cs="Tahoma"/>
          <w:color w:val="000000"/>
        </w:rPr>
        <w:t xml:space="preserve">Atrankos komisija, kurią sudaro po vieną UAB „EPSO-G“, LR Energetikos ministerijos ir </w:t>
      </w:r>
      <w:r w:rsidR="00130ECB">
        <w:rPr>
          <w:rFonts w:ascii="Tahoma" w:hAnsi="Tahoma" w:cs="Tahoma"/>
          <w:color w:val="000000"/>
        </w:rPr>
        <w:t>VšĮ „</w:t>
      </w:r>
      <w:r w:rsidR="00130ECB" w:rsidRPr="00130ECB">
        <w:rPr>
          <w:rFonts w:ascii="Tahoma" w:hAnsi="Tahoma" w:cs="Tahoma"/>
          <w:color w:val="000000"/>
        </w:rPr>
        <w:t>Stebėsenos ir prognozių agentūra</w:t>
      </w:r>
      <w:r w:rsidR="00130ECB">
        <w:rPr>
          <w:rFonts w:ascii="Tahoma" w:hAnsi="Tahoma" w:cs="Tahoma"/>
          <w:color w:val="000000"/>
        </w:rPr>
        <w:t>“</w:t>
      </w:r>
      <w:r w:rsidR="00130ECB" w:rsidRPr="00130ECB">
        <w:rPr>
          <w:rFonts w:ascii="Tahoma" w:hAnsi="Tahoma" w:cs="Tahoma"/>
          <w:color w:val="000000"/>
        </w:rPr>
        <w:t xml:space="preserve"> atstovą</w:t>
      </w:r>
      <w:r w:rsidR="00130ECB">
        <w:rPr>
          <w:rFonts w:ascii="Tahoma" w:hAnsi="Tahoma" w:cs="Tahoma"/>
          <w:color w:val="000000"/>
        </w:rPr>
        <w:t>, pasitelkdama išorinę atrankos agentūrą, kuri Atrankos komisijos posėdžiuose gali dalyvauti konsultanto teisėmis.</w:t>
      </w:r>
    </w:p>
    <w:p w14:paraId="00DE78A2" w14:textId="77777777" w:rsidR="00130ECB" w:rsidRDefault="00130ECB" w:rsidP="00F12407">
      <w:pPr>
        <w:spacing w:after="0"/>
        <w:ind w:left="1134" w:right="-23"/>
        <w:jc w:val="both"/>
        <w:rPr>
          <w:rFonts w:ascii="Tahoma" w:hAnsi="Tahoma" w:cs="Tahoma"/>
          <w:color w:val="000000"/>
        </w:rPr>
      </w:pPr>
    </w:p>
    <w:p w14:paraId="18ADE477" w14:textId="5C0095F9" w:rsidR="007E477F" w:rsidRPr="00C555DB" w:rsidRDefault="00130ECB" w:rsidP="00F12407">
      <w:pPr>
        <w:spacing w:after="0"/>
        <w:ind w:left="1134" w:right="-23"/>
        <w:jc w:val="both"/>
        <w:rPr>
          <w:rFonts w:ascii="Tahoma" w:hAnsi="Tahoma" w:cs="Tahoma"/>
          <w:color w:val="000000"/>
        </w:rPr>
      </w:pPr>
      <w:r>
        <w:rPr>
          <w:rFonts w:ascii="Tahoma" w:hAnsi="Tahoma" w:cs="Tahoma"/>
          <w:color w:val="000000"/>
        </w:rPr>
        <w:t>R</w:t>
      </w:r>
      <w:r w:rsidR="007E477F">
        <w:rPr>
          <w:rFonts w:ascii="Tahoma" w:hAnsi="Tahoma" w:cs="Tahoma"/>
          <w:color w:val="000000"/>
        </w:rPr>
        <w:t xml:space="preserve">ekomendacijas </w:t>
      </w:r>
      <w:r>
        <w:rPr>
          <w:rFonts w:ascii="Tahoma" w:hAnsi="Tahoma" w:cs="Tahoma"/>
          <w:color w:val="000000"/>
        </w:rPr>
        <w:t xml:space="preserve">Susirinkimui </w:t>
      </w:r>
      <w:r w:rsidR="007E477F">
        <w:rPr>
          <w:rFonts w:ascii="Tahoma" w:hAnsi="Tahoma" w:cs="Tahoma"/>
          <w:color w:val="000000"/>
        </w:rPr>
        <w:t>dėl atrinktų kandidatų</w:t>
      </w:r>
      <w:r>
        <w:rPr>
          <w:rFonts w:ascii="Tahoma" w:hAnsi="Tahoma" w:cs="Tahoma"/>
          <w:color w:val="000000"/>
        </w:rPr>
        <w:t xml:space="preserve"> </w:t>
      </w:r>
      <w:r w:rsidR="007E477F">
        <w:rPr>
          <w:rFonts w:ascii="Tahoma" w:hAnsi="Tahoma" w:cs="Tahoma"/>
          <w:color w:val="000000"/>
        </w:rPr>
        <w:t>teikia</w:t>
      </w:r>
      <w:r w:rsidR="007E477F" w:rsidRPr="00C555DB">
        <w:rPr>
          <w:rFonts w:ascii="Tahoma" w:hAnsi="Tahoma" w:cs="Tahoma"/>
          <w:color w:val="000000"/>
        </w:rPr>
        <w:t xml:space="preserve"> </w:t>
      </w:r>
      <w:r w:rsidR="007E477F">
        <w:rPr>
          <w:rFonts w:ascii="Tahoma" w:hAnsi="Tahoma" w:cs="Tahoma"/>
          <w:color w:val="000000"/>
        </w:rPr>
        <w:t>A</w:t>
      </w:r>
      <w:r w:rsidR="007E477F" w:rsidRPr="00C555DB">
        <w:rPr>
          <w:rFonts w:ascii="Tahoma" w:hAnsi="Tahoma" w:cs="Tahoma"/>
          <w:color w:val="000000"/>
        </w:rPr>
        <w:t>tlygio ir skyrimo komitetas</w:t>
      </w:r>
      <w:r>
        <w:rPr>
          <w:rFonts w:ascii="Tahoma" w:hAnsi="Tahoma" w:cs="Tahoma"/>
          <w:color w:val="000000"/>
        </w:rPr>
        <w:t>.</w:t>
      </w:r>
      <w:r w:rsidR="00E3758B">
        <w:rPr>
          <w:rFonts w:ascii="Tahoma" w:hAnsi="Tahoma" w:cs="Tahoma"/>
          <w:color w:val="000000"/>
        </w:rPr>
        <w:t xml:space="preserve"> </w:t>
      </w:r>
    </w:p>
    <w:p w14:paraId="62225C8E" w14:textId="77777777" w:rsidR="007E477F" w:rsidRPr="00C555DB" w:rsidRDefault="007E477F" w:rsidP="007E477F">
      <w:pPr>
        <w:spacing w:after="0"/>
        <w:ind w:left="1134" w:right="-563"/>
        <w:rPr>
          <w:rFonts w:ascii="Tahoma" w:hAnsi="Tahoma" w:cs="Tahoma"/>
          <w:b/>
          <w:color w:val="70AD47"/>
          <w:sz w:val="28"/>
          <w:szCs w:val="28"/>
        </w:rPr>
      </w:pPr>
    </w:p>
    <w:p w14:paraId="4EAC7B69" w14:textId="4571BD80" w:rsidR="009B67BA" w:rsidRPr="003D1C55" w:rsidRDefault="009B67BA" w:rsidP="009B67BA">
      <w:pPr>
        <w:spacing w:after="120" w:line="240" w:lineRule="auto"/>
        <w:ind w:left="1134" w:right="-561"/>
        <w:rPr>
          <w:rFonts w:ascii="Tahoma" w:hAnsi="Tahoma" w:cs="Tahoma"/>
          <w:b/>
          <w:color w:val="70AD47"/>
          <w:sz w:val="24"/>
          <w:szCs w:val="28"/>
        </w:rPr>
      </w:pPr>
      <w:r w:rsidRPr="003D1C55">
        <w:rPr>
          <w:rFonts w:ascii="Tahoma" w:hAnsi="Tahoma" w:cs="Tahoma"/>
          <w:b/>
          <w:color w:val="70AD47"/>
          <w:sz w:val="24"/>
          <w:szCs w:val="28"/>
        </w:rPr>
        <w:t>Atrankos vykdymas</w:t>
      </w:r>
    </w:p>
    <w:p w14:paraId="4A073D31" w14:textId="07A3E60E" w:rsidR="009B67BA" w:rsidRDefault="009B67BA" w:rsidP="009B67BA">
      <w:pPr>
        <w:spacing w:after="0"/>
        <w:ind w:left="1134" w:right="-563"/>
        <w:rPr>
          <w:rFonts w:ascii="Tahoma" w:hAnsi="Tahoma" w:cs="Tahoma"/>
          <w:color w:val="000000"/>
        </w:rPr>
      </w:pPr>
      <w:r w:rsidRPr="00C555DB">
        <w:rPr>
          <w:rFonts w:ascii="Tahoma" w:hAnsi="Tahoma" w:cs="Tahoma"/>
          <w:color w:val="000000"/>
        </w:rPr>
        <w:t>Atranka bus vykdoma etapais:</w:t>
      </w:r>
    </w:p>
    <w:p w14:paraId="12C356AC" w14:textId="77777777" w:rsidR="009B67BA" w:rsidRPr="00F12407" w:rsidRDefault="009B67BA" w:rsidP="009B67BA">
      <w:pPr>
        <w:spacing w:after="0"/>
        <w:ind w:right="-563"/>
        <w:jc w:val="both"/>
        <w:rPr>
          <w:rFonts w:ascii="Tahoma" w:hAnsi="Tahoma" w:cs="Tahoma"/>
          <w:color w:val="000000"/>
        </w:rPr>
      </w:pPr>
    </w:p>
    <w:tbl>
      <w:tblPr>
        <w:tblStyle w:val="TableGrid"/>
        <w:tblW w:w="9072" w:type="dxa"/>
        <w:tblInd w:w="704" w:type="dxa"/>
        <w:tblLook w:val="04A0" w:firstRow="1" w:lastRow="0" w:firstColumn="1" w:lastColumn="0" w:noHBand="0" w:noVBand="1"/>
      </w:tblPr>
      <w:tblGrid>
        <w:gridCol w:w="1276"/>
        <w:gridCol w:w="2268"/>
        <w:gridCol w:w="4252"/>
        <w:gridCol w:w="1276"/>
      </w:tblGrid>
      <w:tr w:rsidR="009B67BA" w14:paraId="751374CA" w14:textId="77777777" w:rsidTr="00082694">
        <w:tc>
          <w:tcPr>
            <w:tcW w:w="1276" w:type="dxa"/>
            <w:shd w:val="clear" w:color="auto" w:fill="A8D08D" w:themeFill="accent6" w:themeFillTint="99"/>
            <w:vAlign w:val="center"/>
          </w:tcPr>
          <w:p w14:paraId="6AE0BE1A" w14:textId="77777777" w:rsidR="009B67BA" w:rsidRPr="00327BFD" w:rsidRDefault="009B67BA" w:rsidP="009B67BA">
            <w:pPr>
              <w:jc w:val="center"/>
              <w:rPr>
                <w:b/>
              </w:rPr>
            </w:pPr>
            <w:r w:rsidRPr="00327BFD">
              <w:rPr>
                <w:b/>
              </w:rPr>
              <w:t>ETAPAI</w:t>
            </w:r>
          </w:p>
        </w:tc>
        <w:tc>
          <w:tcPr>
            <w:tcW w:w="2268" w:type="dxa"/>
            <w:shd w:val="clear" w:color="auto" w:fill="A8D08D" w:themeFill="accent6" w:themeFillTint="99"/>
            <w:vAlign w:val="center"/>
          </w:tcPr>
          <w:p w14:paraId="4AE9DF6F" w14:textId="77777777" w:rsidR="009B67BA" w:rsidRPr="00327BFD" w:rsidRDefault="009B67BA" w:rsidP="009B67BA">
            <w:pPr>
              <w:jc w:val="center"/>
              <w:rPr>
                <w:b/>
              </w:rPr>
            </w:pPr>
            <w:r w:rsidRPr="00327BFD">
              <w:rPr>
                <w:b/>
              </w:rPr>
              <w:t>ETAPO APRAŠYMAS</w:t>
            </w:r>
          </w:p>
        </w:tc>
        <w:tc>
          <w:tcPr>
            <w:tcW w:w="4252" w:type="dxa"/>
            <w:shd w:val="clear" w:color="auto" w:fill="A8D08D" w:themeFill="accent6" w:themeFillTint="99"/>
            <w:vAlign w:val="center"/>
          </w:tcPr>
          <w:p w14:paraId="092D860F" w14:textId="77777777" w:rsidR="009B67BA" w:rsidRPr="00327BFD" w:rsidRDefault="009B67BA" w:rsidP="009B67BA">
            <w:pPr>
              <w:jc w:val="center"/>
              <w:rPr>
                <w:b/>
              </w:rPr>
            </w:pPr>
            <w:r w:rsidRPr="00327BFD">
              <w:rPr>
                <w:b/>
              </w:rPr>
              <w:t>PATEIKIAMI DOKUMENTAI</w:t>
            </w:r>
          </w:p>
        </w:tc>
        <w:tc>
          <w:tcPr>
            <w:tcW w:w="1276" w:type="dxa"/>
            <w:shd w:val="clear" w:color="auto" w:fill="A8D08D" w:themeFill="accent6" w:themeFillTint="99"/>
            <w:vAlign w:val="center"/>
          </w:tcPr>
          <w:p w14:paraId="327CB408" w14:textId="05A82BC3" w:rsidR="009B67BA" w:rsidRPr="00327BFD" w:rsidRDefault="009B67BA" w:rsidP="009B67BA">
            <w:pPr>
              <w:jc w:val="center"/>
              <w:rPr>
                <w:b/>
              </w:rPr>
            </w:pPr>
            <w:r w:rsidRPr="00327BFD">
              <w:rPr>
                <w:b/>
              </w:rPr>
              <w:t>TERMINAI</w:t>
            </w:r>
            <w:r w:rsidR="000C62D0">
              <w:rPr>
                <w:b/>
              </w:rPr>
              <w:t>*</w:t>
            </w:r>
          </w:p>
        </w:tc>
      </w:tr>
      <w:tr w:rsidR="009B67BA" w14:paraId="23EFC33E" w14:textId="77777777" w:rsidTr="00082694">
        <w:tc>
          <w:tcPr>
            <w:tcW w:w="1276" w:type="dxa"/>
            <w:shd w:val="clear" w:color="auto" w:fill="E2EFD9" w:themeFill="accent6" w:themeFillTint="33"/>
            <w:vAlign w:val="center"/>
          </w:tcPr>
          <w:p w14:paraId="06745A14" w14:textId="77777777" w:rsidR="009B67BA" w:rsidRDefault="009B67BA" w:rsidP="009B67BA">
            <w:pPr>
              <w:jc w:val="center"/>
              <w:rPr>
                <w:rFonts w:ascii="Tahoma" w:hAnsi="Tahoma" w:cs="Tahoma"/>
                <w:b/>
                <w:sz w:val="20"/>
                <w:szCs w:val="20"/>
              </w:rPr>
            </w:pPr>
            <w:r w:rsidRPr="00327BFD">
              <w:rPr>
                <w:rFonts w:ascii="Tahoma" w:hAnsi="Tahoma" w:cs="Tahoma"/>
                <w:b/>
                <w:sz w:val="20"/>
                <w:szCs w:val="20"/>
              </w:rPr>
              <w:t xml:space="preserve">I </w:t>
            </w:r>
          </w:p>
          <w:p w14:paraId="38B06BEF" w14:textId="77777777" w:rsidR="009B67BA" w:rsidRPr="00327BFD" w:rsidRDefault="009B67BA" w:rsidP="009B67BA">
            <w:pPr>
              <w:jc w:val="center"/>
              <w:rPr>
                <w:rFonts w:ascii="Tahoma" w:hAnsi="Tahoma" w:cs="Tahoma"/>
                <w:b/>
                <w:sz w:val="20"/>
                <w:szCs w:val="20"/>
              </w:rPr>
            </w:pPr>
            <w:r w:rsidRPr="00327BFD">
              <w:rPr>
                <w:rFonts w:ascii="Tahoma" w:hAnsi="Tahoma" w:cs="Tahoma"/>
                <w:b/>
                <w:sz w:val="20"/>
                <w:szCs w:val="20"/>
              </w:rPr>
              <w:t>ETAPAS</w:t>
            </w:r>
          </w:p>
        </w:tc>
        <w:tc>
          <w:tcPr>
            <w:tcW w:w="2268" w:type="dxa"/>
            <w:vAlign w:val="center"/>
          </w:tcPr>
          <w:p w14:paraId="63299247" w14:textId="77777777" w:rsidR="009B67BA" w:rsidRPr="00A91DC9" w:rsidRDefault="009B67BA" w:rsidP="00A91DC9">
            <w:pPr>
              <w:rPr>
                <w:rFonts w:ascii="Tahoma" w:hAnsi="Tahoma" w:cs="Tahoma"/>
                <w:b/>
                <w:color w:val="000000"/>
                <w:sz w:val="20"/>
                <w:szCs w:val="20"/>
              </w:rPr>
            </w:pPr>
            <w:r w:rsidRPr="00A91DC9">
              <w:rPr>
                <w:rFonts w:ascii="Tahoma" w:hAnsi="Tahoma" w:cs="Tahoma"/>
                <w:b/>
                <w:color w:val="000000"/>
                <w:sz w:val="20"/>
                <w:szCs w:val="20"/>
              </w:rPr>
              <w:t>Atranka pagal gyvenimo aprašyme (CV), motyvaciniame laiške ir kituose pateiktuose dokumentuose nurodytus duomenis.</w:t>
            </w:r>
          </w:p>
        </w:tc>
        <w:tc>
          <w:tcPr>
            <w:tcW w:w="4252" w:type="dxa"/>
            <w:vAlign w:val="center"/>
          </w:tcPr>
          <w:p w14:paraId="4CDDA18F" w14:textId="77777777" w:rsidR="009B67BA" w:rsidRPr="00F12407" w:rsidRDefault="009B67BA" w:rsidP="009B67BA">
            <w:pPr>
              <w:rPr>
                <w:rFonts w:ascii="Tahoma" w:hAnsi="Tahoma" w:cs="Tahoma"/>
                <w:color w:val="000000"/>
                <w:sz w:val="20"/>
                <w:szCs w:val="20"/>
              </w:rPr>
            </w:pPr>
            <w:r w:rsidRPr="00F12407">
              <w:rPr>
                <w:rFonts w:ascii="Tahoma" w:hAnsi="Tahoma" w:cs="Tahoma"/>
                <w:color w:val="000000"/>
                <w:sz w:val="20"/>
                <w:szCs w:val="20"/>
              </w:rPr>
              <w:t>Kandidatai pateikia CV, motyvacinius laiškus, sutikimus kandidatuoti,  nepriklausomumo deklaraciją</w:t>
            </w:r>
            <w:r>
              <w:rPr>
                <w:rFonts w:ascii="Tahoma" w:hAnsi="Tahoma" w:cs="Tahoma"/>
                <w:color w:val="000000"/>
                <w:sz w:val="20"/>
                <w:szCs w:val="20"/>
              </w:rPr>
              <w:t>.</w:t>
            </w:r>
          </w:p>
        </w:tc>
        <w:tc>
          <w:tcPr>
            <w:tcW w:w="1276" w:type="dxa"/>
            <w:vAlign w:val="center"/>
          </w:tcPr>
          <w:p w14:paraId="6D8BB6C6" w14:textId="00EF4EDE" w:rsidR="009B67BA" w:rsidRPr="00950279" w:rsidRDefault="009B67BA" w:rsidP="009B67BA">
            <w:pPr>
              <w:jc w:val="center"/>
              <w:rPr>
                <w:rFonts w:ascii="Tahoma" w:hAnsi="Tahoma" w:cs="Tahoma"/>
                <w:sz w:val="20"/>
                <w:szCs w:val="20"/>
              </w:rPr>
            </w:pPr>
            <w:r w:rsidRPr="00950279">
              <w:rPr>
                <w:rFonts w:ascii="Tahoma" w:hAnsi="Tahoma" w:cs="Tahoma"/>
                <w:sz w:val="20"/>
                <w:szCs w:val="20"/>
              </w:rPr>
              <w:t>Iki 2020-</w:t>
            </w:r>
            <w:r w:rsidR="00601591" w:rsidRPr="00950279">
              <w:rPr>
                <w:rFonts w:ascii="Tahoma" w:hAnsi="Tahoma" w:cs="Tahoma"/>
                <w:sz w:val="20"/>
                <w:szCs w:val="20"/>
              </w:rPr>
              <w:t>02</w:t>
            </w:r>
            <w:r w:rsidRPr="00950279">
              <w:rPr>
                <w:rFonts w:ascii="Tahoma" w:hAnsi="Tahoma" w:cs="Tahoma"/>
                <w:sz w:val="20"/>
                <w:szCs w:val="20"/>
              </w:rPr>
              <w:t>-</w:t>
            </w:r>
            <w:r w:rsidR="00122BE2" w:rsidRPr="00950279">
              <w:rPr>
                <w:rFonts w:ascii="Tahoma" w:hAnsi="Tahoma" w:cs="Tahoma"/>
                <w:sz w:val="20"/>
                <w:szCs w:val="20"/>
              </w:rPr>
              <w:t>2</w:t>
            </w:r>
            <w:r w:rsidR="00122BE2">
              <w:rPr>
                <w:rFonts w:ascii="Tahoma" w:hAnsi="Tahoma" w:cs="Tahoma"/>
                <w:sz w:val="20"/>
                <w:szCs w:val="20"/>
              </w:rPr>
              <w:t>5</w:t>
            </w:r>
          </w:p>
        </w:tc>
      </w:tr>
      <w:tr w:rsidR="009B67BA" w14:paraId="195B0428" w14:textId="77777777" w:rsidTr="00082694">
        <w:tc>
          <w:tcPr>
            <w:tcW w:w="1276" w:type="dxa"/>
            <w:shd w:val="clear" w:color="auto" w:fill="E2EFD9" w:themeFill="accent6" w:themeFillTint="33"/>
            <w:vAlign w:val="center"/>
          </w:tcPr>
          <w:p w14:paraId="4021D7FF" w14:textId="77777777" w:rsidR="009B67BA" w:rsidRDefault="009B67BA" w:rsidP="009B67BA">
            <w:pPr>
              <w:jc w:val="center"/>
              <w:rPr>
                <w:rFonts w:ascii="Tahoma" w:hAnsi="Tahoma" w:cs="Tahoma"/>
                <w:b/>
                <w:sz w:val="20"/>
                <w:szCs w:val="20"/>
              </w:rPr>
            </w:pPr>
            <w:r w:rsidRPr="00327BFD">
              <w:rPr>
                <w:rFonts w:ascii="Tahoma" w:hAnsi="Tahoma" w:cs="Tahoma"/>
                <w:b/>
                <w:sz w:val="20"/>
                <w:szCs w:val="20"/>
              </w:rPr>
              <w:lastRenderedPageBreak/>
              <w:t xml:space="preserve">II </w:t>
            </w:r>
          </w:p>
          <w:p w14:paraId="6D682D7F" w14:textId="77777777" w:rsidR="009B67BA" w:rsidRPr="00327BFD" w:rsidRDefault="009B67BA" w:rsidP="009B67BA">
            <w:pPr>
              <w:jc w:val="center"/>
              <w:rPr>
                <w:rFonts w:ascii="Tahoma" w:hAnsi="Tahoma" w:cs="Tahoma"/>
                <w:b/>
                <w:sz w:val="20"/>
                <w:szCs w:val="20"/>
              </w:rPr>
            </w:pPr>
            <w:r w:rsidRPr="00327BFD">
              <w:rPr>
                <w:rFonts w:ascii="Tahoma" w:hAnsi="Tahoma" w:cs="Tahoma"/>
                <w:b/>
                <w:sz w:val="20"/>
                <w:szCs w:val="20"/>
              </w:rPr>
              <w:t>ETAPAS</w:t>
            </w:r>
          </w:p>
        </w:tc>
        <w:tc>
          <w:tcPr>
            <w:tcW w:w="2268" w:type="dxa"/>
            <w:vAlign w:val="center"/>
          </w:tcPr>
          <w:p w14:paraId="50A65580" w14:textId="77777777" w:rsidR="009B67BA" w:rsidRPr="00A91DC9" w:rsidRDefault="009B67BA" w:rsidP="00A91DC9">
            <w:pPr>
              <w:rPr>
                <w:rFonts w:ascii="Tahoma" w:hAnsi="Tahoma" w:cs="Tahoma"/>
                <w:b/>
                <w:color w:val="000000"/>
                <w:sz w:val="20"/>
                <w:szCs w:val="20"/>
              </w:rPr>
            </w:pPr>
            <w:r w:rsidRPr="00A91DC9">
              <w:rPr>
                <w:rFonts w:ascii="Tahoma" w:hAnsi="Tahoma" w:cs="Tahoma"/>
                <w:b/>
                <w:color w:val="000000"/>
                <w:sz w:val="20"/>
                <w:szCs w:val="20"/>
              </w:rPr>
              <w:t>Pokalbiai su atrinktais kandidatais, kurie geriausiai atitinka keliamus reikalavimus.</w:t>
            </w:r>
          </w:p>
        </w:tc>
        <w:tc>
          <w:tcPr>
            <w:tcW w:w="4252" w:type="dxa"/>
            <w:vAlign w:val="center"/>
          </w:tcPr>
          <w:p w14:paraId="182AECCA" w14:textId="618C06EA" w:rsidR="009B67BA" w:rsidRPr="006C7855" w:rsidRDefault="009B67BA" w:rsidP="009B67BA">
            <w:pPr>
              <w:rPr>
                <w:rFonts w:ascii="Tahoma" w:hAnsi="Tahoma" w:cs="Tahoma"/>
                <w:color w:val="000000"/>
                <w:sz w:val="20"/>
                <w:szCs w:val="20"/>
              </w:rPr>
            </w:pPr>
            <w:r w:rsidRPr="0068759D">
              <w:rPr>
                <w:rFonts w:ascii="Tahoma" w:hAnsi="Tahoma" w:cs="Tahoma"/>
                <w:color w:val="000000"/>
                <w:sz w:val="20"/>
                <w:szCs w:val="20"/>
              </w:rPr>
              <w:t>Šio etapo metu</w:t>
            </w:r>
            <w:r>
              <w:rPr>
                <w:rFonts w:ascii="Tahoma" w:hAnsi="Tahoma" w:cs="Tahoma"/>
                <w:color w:val="000000"/>
                <w:sz w:val="20"/>
                <w:szCs w:val="20"/>
              </w:rPr>
              <w:t>, tapatybę patvirtinimo tikslu, kandidatų prašoma</w:t>
            </w:r>
            <w:r w:rsidRPr="0068759D">
              <w:rPr>
                <w:rFonts w:ascii="Tahoma" w:hAnsi="Tahoma" w:cs="Tahoma"/>
                <w:color w:val="000000"/>
                <w:sz w:val="20"/>
                <w:szCs w:val="20"/>
              </w:rPr>
              <w:t xml:space="preserve"> </w:t>
            </w:r>
            <w:r>
              <w:rPr>
                <w:rFonts w:ascii="Tahoma" w:hAnsi="Tahoma" w:cs="Tahoma"/>
                <w:color w:val="000000"/>
                <w:sz w:val="20"/>
                <w:szCs w:val="20"/>
              </w:rPr>
              <w:t>su savimi turėti ir komisijai pateikti asmens tapatybę patvirtinantį dokumentą (ID ar pasą),</w:t>
            </w:r>
            <w:r w:rsidR="00426121">
              <w:rPr>
                <w:rFonts w:ascii="Tahoma" w:hAnsi="Tahoma" w:cs="Tahoma"/>
                <w:color w:val="000000"/>
                <w:sz w:val="20"/>
                <w:szCs w:val="20"/>
              </w:rPr>
              <w:t xml:space="preserve"> gali būti prašoma pateikti</w:t>
            </w:r>
            <w:r w:rsidRPr="00F12407">
              <w:rPr>
                <w:rFonts w:ascii="Tahoma" w:hAnsi="Tahoma" w:cs="Tahoma"/>
                <w:color w:val="000000"/>
                <w:sz w:val="20"/>
                <w:szCs w:val="20"/>
              </w:rPr>
              <w:t xml:space="preserve"> </w:t>
            </w:r>
            <w:r w:rsidRPr="0068759D">
              <w:rPr>
                <w:rFonts w:ascii="Tahoma" w:hAnsi="Tahoma" w:cs="Tahoma"/>
                <w:color w:val="000000"/>
                <w:sz w:val="20"/>
                <w:szCs w:val="20"/>
              </w:rPr>
              <w:t>išsilavinimą ir (ar) kvalifikaciją patvirtinanči</w:t>
            </w:r>
            <w:r w:rsidRPr="006C7855">
              <w:rPr>
                <w:rFonts w:ascii="Tahoma" w:hAnsi="Tahoma" w:cs="Tahoma"/>
                <w:color w:val="000000"/>
                <w:sz w:val="20"/>
                <w:szCs w:val="20"/>
              </w:rPr>
              <w:t xml:space="preserve">us dokumentus ir (ar) kitus dokumentus, </w:t>
            </w:r>
            <w:r w:rsidRPr="00F12407">
              <w:rPr>
                <w:rFonts w:ascii="Tahoma" w:hAnsi="Tahoma" w:cs="Tahoma"/>
                <w:color w:val="000000"/>
                <w:sz w:val="20"/>
                <w:szCs w:val="20"/>
              </w:rPr>
              <w:t>įrodančius, kad kandidatas atitinka taikomus bendruosius bei specialiuosius</w:t>
            </w:r>
            <w:r w:rsidRPr="0068759D">
              <w:rPr>
                <w:rFonts w:ascii="Tahoma" w:hAnsi="Tahoma" w:cs="Tahoma"/>
                <w:color w:val="000000"/>
                <w:sz w:val="20"/>
                <w:szCs w:val="20"/>
              </w:rPr>
              <w:t xml:space="preserve"> reikalavimus</w:t>
            </w:r>
            <w:r>
              <w:rPr>
                <w:rFonts w:ascii="Tahoma" w:hAnsi="Tahoma" w:cs="Tahoma"/>
                <w:color w:val="000000"/>
                <w:sz w:val="20"/>
                <w:szCs w:val="20"/>
              </w:rPr>
              <w:t>.</w:t>
            </w:r>
          </w:p>
        </w:tc>
        <w:tc>
          <w:tcPr>
            <w:tcW w:w="1276" w:type="dxa"/>
            <w:vAlign w:val="center"/>
          </w:tcPr>
          <w:p w14:paraId="41CABA54" w14:textId="0E7B55D1" w:rsidR="009B67BA" w:rsidRPr="00950279" w:rsidRDefault="009B67BA" w:rsidP="009B67BA">
            <w:pPr>
              <w:jc w:val="center"/>
              <w:rPr>
                <w:rFonts w:ascii="Tahoma" w:hAnsi="Tahoma" w:cs="Tahoma"/>
                <w:sz w:val="20"/>
                <w:szCs w:val="20"/>
              </w:rPr>
            </w:pPr>
            <w:r w:rsidRPr="00950279">
              <w:rPr>
                <w:rFonts w:ascii="Tahoma" w:hAnsi="Tahoma" w:cs="Tahoma"/>
                <w:sz w:val="20"/>
                <w:szCs w:val="20"/>
              </w:rPr>
              <w:t>Iki 2020-</w:t>
            </w:r>
            <w:r w:rsidR="00601591" w:rsidRPr="00950279">
              <w:rPr>
                <w:rFonts w:ascii="Tahoma" w:hAnsi="Tahoma" w:cs="Tahoma"/>
                <w:sz w:val="20"/>
                <w:szCs w:val="20"/>
              </w:rPr>
              <w:t>03</w:t>
            </w:r>
            <w:r w:rsidRPr="00950279">
              <w:rPr>
                <w:rFonts w:ascii="Tahoma" w:hAnsi="Tahoma" w:cs="Tahoma"/>
                <w:sz w:val="20"/>
                <w:szCs w:val="20"/>
              </w:rPr>
              <w:t>-</w:t>
            </w:r>
            <w:r w:rsidR="00601591" w:rsidRPr="00950279">
              <w:rPr>
                <w:rFonts w:ascii="Tahoma" w:hAnsi="Tahoma" w:cs="Tahoma"/>
                <w:sz w:val="20"/>
                <w:szCs w:val="20"/>
              </w:rPr>
              <w:t>06</w:t>
            </w:r>
          </w:p>
        </w:tc>
      </w:tr>
      <w:tr w:rsidR="0007207D" w14:paraId="4CE8E301" w14:textId="77777777" w:rsidTr="00082694">
        <w:tc>
          <w:tcPr>
            <w:tcW w:w="1276" w:type="dxa"/>
            <w:shd w:val="clear" w:color="auto" w:fill="E2EFD9" w:themeFill="accent6" w:themeFillTint="33"/>
            <w:vAlign w:val="center"/>
          </w:tcPr>
          <w:p w14:paraId="6241C50C" w14:textId="77777777" w:rsidR="0007207D" w:rsidRDefault="0007207D" w:rsidP="0007207D">
            <w:pPr>
              <w:jc w:val="center"/>
              <w:rPr>
                <w:rFonts w:ascii="Tahoma" w:hAnsi="Tahoma" w:cs="Tahoma"/>
                <w:b/>
                <w:sz w:val="20"/>
                <w:szCs w:val="20"/>
              </w:rPr>
            </w:pPr>
            <w:r w:rsidRPr="00327BFD">
              <w:rPr>
                <w:rFonts w:ascii="Tahoma" w:hAnsi="Tahoma" w:cs="Tahoma"/>
                <w:b/>
                <w:sz w:val="20"/>
                <w:szCs w:val="20"/>
              </w:rPr>
              <w:t xml:space="preserve">III </w:t>
            </w:r>
          </w:p>
          <w:p w14:paraId="4E8582B3" w14:textId="694BF0A5" w:rsidR="0007207D" w:rsidRPr="00327BFD" w:rsidRDefault="0007207D" w:rsidP="0007207D">
            <w:pPr>
              <w:jc w:val="center"/>
              <w:rPr>
                <w:rFonts w:ascii="Tahoma" w:hAnsi="Tahoma" w:cs="Tahoma"/>
                <w:b/>
                <w:sz w:val="20"/>
                <w:szCs w:val="20"/>
              </w:rPr>
            </w:pPr>
            <w:r w:rsidRPr="00327BFD">
              <w:rPr>
                <w:rFonts w:ascii="Tahoma" w:hAnsi="Tahoma" w:cs="Tahoma"/>
                <w:b/>
                <w:sz w:val="20"/>
                <w:szCs w:val="20"/>
              </w:rPr>
              <w:t>ETAPAS</w:t>
            </w:r>
          </w:p>
        </w:tc>
        <w:tc>
          <w:tcPr>
            <w:tcW w:w="2268" w:type="dxa"/>
            <w:vAlign w:val="center"/>
          </w:tcPr>
          <w:p w14:paraId="72F3E43E" w14:textId="59E570A5" w:rsidR="0007207D" w:rsidRPr="00A91DC9" w:rsidRDefault="0007207D" w:rsidP="0007207D">
            <w:pPr>
              <w:rPr>
                <w:rFonts w:ascii="Tahoma" w:hAnsi="Tahoma" w:cs="Tahoma"/>
                <w:b/>
                <w:color w:val="000000"/>
                <w:sz w:val="20"/>
                <w:szCs w:val="20"/>
              </w:rPr>
            </w:pPr>
            <w:r w:rsidRPr="00A91DC9">
              <w:rPr>
                <w:rFonts w:ascii="Tahoma" w:hAnsi="Tahoma" w:cs="Tahoma"/>
                <w:b/>
                <w:color w:val="000000"/>
                <w:sz w:val="20"/>
                <w:szCs w:val="20"/>
              </w:rPr>
              <w:t xml:space="preserve">Atrinktų kandidatų patikra Lietuvos Respublikos </w:t>
            </w:r>
            <w:r>
              <w:rPr>
                <w:rFonts w:ascii="Tahoma" w:hAnsi="Tahoma" w:cs="Tahoma"/>
                <w:b/>
                <w:color w:val="000000"/>
                <w:sz w:val="20"/>
                <w:szCs w:val="20"/>
              </w:rPr>
              <w:t>n</w:t>
            </w:r>
            <w:r w:rsidRPr="00A91DC9">
              <w:rPr>
                <w:rFonts w:ascii="Tahoma" w:hAnsi="Tahoma" w:cs="Tahoma"/>
                <w:b/>
                <w:color w:val="000000"/>
                <w:sz w:val="20"/>
                <w:szCs w:val="20"/>
              </w:rPr>
              <w:t>acionaliniam saugumui užtikrinti svarbių objektų apsaugos įstatymo ir jį įgyvendinančių teisės aktų nustatyta tvarka</w:t>
            </w:r>
          </w:p>
        </w:tc>
        <w:tc>
          <w:tcPr>
            <w:tcW w:w="4252" w:type="dxa"/>
            <w:vAlign w:val="center"/>
          </w:tcPr>
          <w:p w14:paraId="4AAB8EB7" w14:textId="27E8D19A" w:rsidR="0007207D" w:rsidRDefault="00426121" w:rsidP="0007207D">
            <w:pPr>
              <w:pStyle w:val="CommentText"/>
              <w:rPr>
                <w:rFonts w:ascii="Tahoma" w:hAnsi="Tahoma" w:cs="Tahoma"/>
                <w:color w:val="000000"/>
              </w:rPr>
            </w:pPr>
            <w:r>
              <w:rPr>
                <w:rFonts w:ascii="Tahoma" w:hAnsi="Tahoma" w:cs="Tahoma"/>
                <w:color w:val="000000"/>
              </w:rPr>
              <w:t>Kandidatų bus prašoma pateikti p</w:t>
            </w:r>
            <w:r w:rsidR="0007207D" w:rsidRPr="00F12407">
              <w:rPr>
                <w:rFonts w:ascii="Tahoma" w:hAnsi="Tahoma" w:cs="Tahoma"/>
                <w:color w:val="000000"/>
              </w:rPr>
              <w:t>asirašytą sutikimą dėl asmens patikrinimo</w:t>
            </w:r>
            <w:r w:rsidR="0007207D">
              <w:rPr>
                <w:rStyle w:val="FootnoteReference"/>
                <w:rFonts w:ascii="Tahoma" w:hAnsi="Tahoma" w:cs="Tahoma"/>
                <w:color w:val="000000"/>
              </w:rPr>
              <w:footnoteReference w:id="3"/>
            </w:r>
            <w:r w:rsidR="0007207D">
              <w:rPr>
                <w:rFonts w:ascii="Tahoma" w:hAnsi="Tahoma" w:cs="Tahoma"/>
                <w:color w:val="000000"/>
              </w:rPr>
              <w:t>.</w:t>
            </w:r>
          </w:p>
          <w:p w14:paraId="5EDC16B5" w14:textId="0B4EB834" w:rsidR="0007207D" w:rsidRPr="00F12407" w:rsidRDefault="0007207D" w:rsidP="0007207D">
            <w:pPr>
              <w:pStyle w:val="CommentText"/>
              <w:rPr>
                <w:rFonts w:ascii="Tahoma" w:hAnsi="Tahoma" w:cs="Tahoma"/>
                <w:color w:val="000000"/>
              </w:rPr>
            </w:pPr>
            <w:r w:rsidRPr="00F12407">
              <w:rPr>
                <w:rFonts w:ascii="Tahoma" w:hAnsi="Tahoma" w:cs="Tahoma"/>
                <w:color w:val="000000"/>
              </w:rPr>
              <w:t xml:space="preserve">Kandidatas turės pats pateikti </w:t>
            </w:r>
            <w:r w:rsidRPr="002E1882">
              <w:rPr>
                <w:rFonts w:ascii="Tahoma" w:hAnsi="Tahoma" w:cs="Tahoma"/>
                <w:color w:val="000000"/>
              </w:rPr>
              <w:t>kompetentingų institucijų išduotus dokumentus, patvirtinančius Nacionaliniam saugumui užtikrinti svarbių objektų apsaugos įstatymo 17 straipsnio 2 dalies 3, 7 ir 9 punktuose nurodytų aplinkybių buvimą (nebuvimą)</w:t>
            </w:r>
            <w:r>
              <w:rPr>
                <w:rFonts w:ascii="Tahoma" w:hAnsi="Tahoma" w:cs="Tahoma"/>
                <w:color w:val="000000"/>
              </w:rPr>
              <w:t xml:space="preserve">, t. y., </w:t>
            </w:r>
            <w:r w:rsidRPr="00F12407">
              <w:rPr>
                <w:rFonts w:ascii="Tahoma" w:hAnsi="Tahoma" w:cs="Tahoma"/>
                <w:color w:val="000000"/>
              </w:rPr>
              <w:t>kad nėra pripažintas neveiksniu ar ribotai veiksniu bet kurioje srityje arba jam taikomos priverčiamosios medicinos priemonės;</w:t>
            </w:r>
            <w:r>
              <w:rPr>
                <w:rFonts w:ascii="Tahoma" w:hAnsi="Tahoma" w:cs="Tahoma"/>
                <w:color w:val="000000"/>
              </w:rPr>
              <w:t xml:space="preserve"> </w:t>
            </w:r>
            <w:r w:rsidRPr="00F12407">
              <w:rPr>
                <w:rFonts w:ascii="Tahoma" w:hAnsi="Tahoma" w:cs="Tahoma"/>
                <w:color w:val="000000"/>
              </w:rPr>
              <w:t>per paskutinius 3 metus nebuvo įrašytas į sveikatos priežiūros įstaigos įskaitą dėl alkoholizmo ar narkomanijos;</w:t>
            </w:r>
            <w:r>
              <w:rPr>
                <w:rFonts w:ascii="Tahoma" w:hAnsi="Tahoma" w:cs="Tahoma"/>
                <w:color w:val="000000"/>
              </w:rPr>
              <w:t xml:space="preserve"> </w:t>
            </w:r>
            <w:r w:rsidRPr="00F12407">
              <w:rPr>
                <w:rFonts w:ascii="Tahoma" w:hAnsi="Tahoma" w:cs="Tahoma"/>
                <w:color w:val="000000"/>
              </w:rPr>
              <w:t>neturi psichinės veiklos sutrikimų, dėl kurių galėtų kilti grėsmė min</w:t>
            </w:r>
            <w:r>
              <w:rPr>
                <w:rFonts w:ascii="Tahoma" w:hAnsi="Tahoma" w:cs="Tahoma"/>
                <w:color w:val="000000"/>
              </w:rPr>
              <w:t>ėt</w:t>
            </w:r>
            <w:r w:rsidRPr="00F12407">
              <w:rPr>
                <w:rFonts w:ascii="Tahoma" w:hAnsi="Tahoma" w:cs="Tahoma"/>
                <w:color w:val="000000"/>
              </w:rPr>
              <w:t xml:space="preserve">o įstatymo 4 priedo 1 punkte nurodytos nacionaliniam saugumui užtikrinti strateginę reikšmę turinčios infrastruktūros saugai. </w:t>
            </w:r>
          </w:p>
        </w:tc>
        <w:tc>
          <w:tcPr>
            <w:tcW w:w="1276" w:type="dxa"/>
            <w:vAlign w:val="center"/>
          </w:tcPr>
          <w:p w14:paraId="3C6013EB" w14:textId="183E2EEC" w:rsidR="0007207D" w:rsidRPr="00950279" w:rsidRDefault="0007207D" w:rsidP="0007207D">
            <w:pPr>
              <w:jc w:val="center"/>
              <w:rPr>
                <w:rFonts w:ascii="Tahoma" w:hAnsi="Tahoma" w:cs="Tahoma"/>
                <w:sz w:val="20"/>
                <w:szCs w:val="20"/>
              </w:rPr>
            </w:pPr>
            <w:r w:rsidRPr="00950279">
              <w:rPr>
                <w:rFonts w:ascii="Tahoma" w:hAnsi="Tahoma" w:cs="Tahoma"/>
                <w:sz w:val="20"/>
                <w:szCs w:val="20"/>
              </w:rPr>
              <w:t>Iki 2020-03-24</w:t>
            </w:r>
          </w:p>
        </w:tc>
      </w:tr>
      <w:tr w:rsidR="0007207D" w14:paraId="645CB9CE" w14:textId="77777777" w:rsidTr="00082694">
        <w:tc>
          <w:tcPr>
            <w:tcW w:w="1276" w:type="dxa"/>
            <w:shd w:val="clear" w:color="auto" w:fill="E2EFD9" w:themeFill="accent6" w:themeFillTint="33"/>
            <w:vAlign w:val="center"/>
          </w:tcPr>
          <w:p w14:paraId="1694959C" w14:textId="77777777" w:rsidR="0007207D" w:rsidRDefault="0007207D" w:rsidP="0007207D">
            <w:pPr>
              <w:jc w:val="center"/>
              <w:rPr>
                <w:rFonts w:ascii="Tahoma" w:hAnsi="Tahoma" w:cs="Tahoma"/>
                <w:b/>
                <w:sz w:val="20"/>
                <w:szCs w:val="20"/>
              </w:rPr>
            </w:pPr>
            <w:r>
              <w:rPr>
                <w:rFonts w:ascii="Tahoma" w:hAnsi="Tahoma" w:cs="Tahoma"/>
                <w:b/>
                <w:sz w:val="20"/>
                <w:szCs w:val="20"/>
              </w:rPr>
              <w:t>I</w:t>
            </w:r>
            <w:r w:rsidRPr="00327BFD">
              <w:rPr>
                <w:rFonts w:ascii="Tahoma" w:hAnsi="Tahoma" w:cs="Tahoma"/>
                <w:b/>
                <w:sz w:val="20"/>
                <w:szCs w:val="20"/>
              </w:rPr>
              <w:t xml:space="preserve">V </w:t>
            </w:r>
          </w:p>
          <w:p w14:paraId="0E723E38" w14:textId="72167AA8" w:rsidR="0007207D" w:rsidRPr="00327BFD" w:rsidRDefault="0007207D" w:rsidP="0007207D">
            <w:pPr>
              <w:jc w:val="center"/>
              <w:rPr>
                <w:rFonts w:ascii="Tahoma" w:hAnsi="Tahoma" w:cs="Tahoma"/>
                <w:b/>
                <w:sz w:val="20"/>
                <w:szCs w:val="20"/>
              </w:rPr>
            </w:pPr>
            <w:r w:rsidRPr="00327BFD">
              <w:rPr>
                <w:rFonts w:ascii="Tahoma" w:hAnsi="Tahoma" w:cs="Tahoma"/>
                <w:b/>
                <w:sz w:val="20"/>
                <w:szCs w:val="20"/>
              </w:rPr>
              <w:t>ETAPAS</w:t>
            </w:r>
          </w:p>
        </w:tc>
        <w:tc>
          <w:tcPr>
            <w:tcW w:w="2268" w:type="dxa"/>
            <w:vAlign w:val="center"/>
          </w:tcPr>
          <w:p w14:paraId="4FC99B45" w14:textId="636C7C29" w:rsidR="0007207D" w:rsidRPr="00A91DC9" w:rsidRDefault="0007207D" w:rsidP="0007207D">
            <w:pPr>
              <w:rPr>
                <w:rFonts w:ascii="Tahoma" w:hAnsi="Tahoma" w:cs="Tahoma"/>
                <w:b/>
                <w:color w:val="000000"/>
                <w:sz w:val="20"/>
                <w:szCs w:val="20"/>
              </w:rPr>
            </w:pPr>
            <w:r>
              <w:rPr>
                <w:rFonts w:ascii="Tahoma" w:hAnsi="Tahoma" w:cs="Tahoma"/>
                <w:b/>
                <w:color w:val="000000"/>
                <w:sz w:val="20"/>
                <w:szCs w:val="20"/>
              </w:rPr>
              <w:t>Sprendimas dėl atrinktų kandidatų skyrimo</w:t>
            </w:r>
          </w:p>
        </w:tc>
        <w:tc>
          <w:tcPr>
            <w:tcW w:w="4252" w:type="dxa"/>
            <w:vAlign w:val="center"/>
          </w:tcPr>
          <w:p w14:paraId="0456975D" w14:textId="2B985AAC" w:rsidR="0007207D" w:rsidRPr="00F12407" w:rsidRDefault="0007207D" w:rsidP="0007207D">
            <w:pPr>
              <w:rPr>
                <w:rFonts w:ascii="Tahoma" w:hAnsi="Tahoma" w:cs="Tahoma"/>
                <w:color w:val="000000"/>
                <w:sz w:val="20"/>
                <w:szCs w:val="20"/>
              </w:rPr>
            </w:pPr>
            <w:r>
              <w:rPr>
                <w:rFonts w:ascii="Tahoma" w:hAnsi="Tahoma" w:cs="Tahoma"/>
                <w:color w:val="000000"/>
                <w:sz w:val="20"/>
                <w:szCs w:val="20"/>
              </w:rPr>
              <w:t>Kandidatas</w:t>
            </w:r>
            <w:r w:rsidRPr="00A14EDC">
              <w:rPr>
                <w:rFonts w:ascii="Tahoma" w:hAnsi="Tahoma" w:cs="Tahoma"/>
                <w:color w:val="000000"/>
                <w:sz w:val="20"/>
                <w:szCs w:val="20"/>
              </w:rPr>
              <w:t xml:space="preserve"> </w:t>
            </w:r>
            <w:r>
              <w:rPr>
                <w:rFonts w:ascii="Tahoma" w:hAnsi="Tahoma" w:cs="Tahoma"/>
                <w:color w:val="000000"/>
                <w:sz w:val="20"/>
                <w:szCs w:val="20"/>
              </w:rPr>
              <w:t xml:space="preserve">informuojamas skyrimo  metu </w:t>
            </w:r>
            <w:r w:rsidRPr="00A14EDC">
              <w:rPr>
                <w:rFonts w:ascii="Tahoma" w:hAnsi="Tahoma" w:cs="Tahoma"/>
                <w:color w:val="000000"/>
                <w:sz w:val="20"/>
                <w:szCs w:val="20"/>
              </w:rPr>
              <w:t xml:space="preserve">apie pareigą </w:t>
            </w:r>
            <w:r>
              <w:rPr>
                <w:rFonts w:ascii="Tahoma" w:hAnsi="Tahoma" w:cs="Tahoma"/>
                <w:color w:val="000000"/>
                <w:sz w:val="20"/>
                <w:szCs w:val="20"/>
              </w:rPr>
              <w:t>deklaruoti privačius interesus nedelsiant, bet ne vėliau k</w:t>
            </w:r>
            <w:r w:rsidRPr="00A14EDC">
              <w:rPr>
                <w:rFonts w:ascii="Tahoma" w:hAnsi="Tahoma" w:cs="Tahoma"/>
                <w:color w:val="000000"/>
                <w:sz w:val="20"/>
                <w:szCs w:val="20"/>
              </w:rPr>
              <w:t>aip per 30 kalendorinių dienų, po paskyrimo į pareigas dienos</w:t>
            </w:r>
            <w:r>
              <w:rPr>
                <w:rFonts w:ascii="Tahoma" w:hAnsi="Tahoma" w:cs="Tahoma"/>
                <w:color w:val="000000"/>
                <w:sz w:val="20"/>
                <w:szCs w:val="20"/>
              </w:rPr>
              <w:t>.</w:t>
            </w:r>
            <w:r>
              <w:rPr>
                <w:rStyle w:val="FootnoteReference"/>
                <w:rFonts w:ascii="Tahoma" w:hAnsi="Tahoma" w:cs="Tahoma"/>
                <w:color w:val="000000"/>
                <w:sz w:val="20"/>
                <w:szCs w:val="20"/>
              </w:rPr>
              <w:footnoteReference w:id="4"/>
            </w:r>
          </w:p>
        </w:tc>
        <w:tc>
          <w:tcPr>
            <w:tcW w:w="1276" w:type="dxa"/>
            <w:vAlign w:val="center"/>
          </w:tcPr>
          <w:p w14:paraId="08F9707A" w14:textId="3BB85E7A" w:rsidR="0007207D" w:rsidRPr="00950279" w:rsidRDefault="0007207D" w:rsidP="0007207D">
            <w:pPr>
              <w:jc w:val="center"/>
              <w:rPr>
                <w:rFonts w:ascii="Tahoma" w:hAnsi="Tahoma" w:cs="Tahoma"/>
                <w:sz w:val="20"/>
                <w:szCs w:val="20"/>
                <w:lang w:val="en-US"/>
              </w:rPr>
            </w:pPr>
            <w:r w:rsidRPr="00950279">
              <w:rPr>
                <w:rFonts w:ascii="Tahoma" w:hAnsi="Tahoma" w:cs="Tahoma"/>
                <w:sz w:val="20"/>
                <w:szCs w:val="20"/>
              </w:rPr>
              <w:t>Iki 2020-0</w:t>
            </w:r>
            <w:r>
              <w:rPr>
                <w:rFonts w:ascii="Tahoma" w:hAnsi="Tahoma" w:cs="Tahoma"/>
                <w:sz w:val="20"/>
                <w:szCs w:val="20"/>
              </w:rPr>
              <w:t>4</w:t>
            </w:r>
            <w:r w:rsidRPr="00950279">
              <w:rPr>
                <w:rFonts w:ascii="Tahoma" w:hAnsi="Tahoma" w:cs="Tahoma"/>
                <w:sz w:val="20"/>
                <w:szCs w:val="20"/>
              </w:rPr>
              <w:t>-2</w:t>
            </w:r>
            <w:r>
              <w:rPr>
                <w:rFonts w:ascii="Tahoma" w:hAnsi="Tahoma" w:cs="Tahoma"/>
                <w:sz w:val="20"/>
                <w:szCs w:val="20"/>
              </w:rPr>
              <w:t>0</w:t>
            </w:r>
          </w:p>
        </w:tc>
      </w:tr>
    </w:tbl>
    <w:p w14:paraId="787B2635" w14:textId="53EA8A72" w:rsidR="000C62D0" w:rsidRPr="00082694" w:rsidRDefault="000C62D0" w:rsidP="000C62D0">
      <w:pPr>
        <w:pStyle w:val="CommentText"/>
        <w:ind w:left="1134"/>
        <w:rPr>
          <w:rFonts w:ascii="Tahoma" w:hAnsi="Tahoma" w:cs="Tahoma"/>
          <w:i/>
        </w:rPr>
      </w:pPr>
      <w:r w:rsidRPr="000C62D0">
        <w:rPr>
          <w:i/>
        </w:rPr>
        <w:t xml:space="preserve">* </w:t>
      </w:r>
      <w:r w:rsidRPr="00082694">
        <w:rPr>
          <w:rFonts w:ascii="Tahoma" w:hAnsi="Tahoma" w:cs="Tahoma"/>
          <w:i/>
        </w:rPr>
        <w:t xml:space="preserve">Lentelėje nurodyti terminai yra preliminarūs ir gali nežymiai keistis. </w:t>
      </w:r>
    </w:p>
    <w:p w14:paraId="56D60D19" w14:textId="5DA650CE" w:rsidR="00640CD5" w:rsidRDefault="00640CD5" w:rsidP="009B67BA">
      <w:pPr>
        <w:spacing w:after="120" w:line="240" w:lineRule="auto"/>
        <w:ind w:left="1134" w:right="-561"/>
      </w:pPr>
    </w:p>
    <w:p w14:paraId="4B74B235" w14:textId="7A5C5C17" w:rsidR="00640CD5" w:rsidRPr="00900957" w:rsidRDefault="00900957" w:rsidP="00900957">
      <w:pPr>
        <w:spacing w:after="120" w:line="257" w:lineRule="auto"/>
        <w:ind w:left="1134" w:right="-23"/>
        <w:rPr>
          <w:rFonts w:ascii="Tahoma" w:hAnsi="Tahoma" w:cs="Tahoma"/>
          <w:b/>
          <w:color w:val="70AD47"/>
          <w:sz w:val="24"/>
          <w:szCs w:val="28"/>
        </w:rPr>
      </w:pPr>
      <w:r>
        <w:rPr>
          <w:rFonts w:ascii="Tahoma" w:hAnsi="Tahoma" w:cs="Tahoma"/>
          <w:b/>
          <w:color w:val="70AD47"/>
          <w:sz w:val="24"/>
          <w:szCs w:val="28"/>
        </w:rPr>
        <w:t>P</w:t>
      </w:r>
      <w:r w:rsidRPr="00900957">
        <w:rPr>
          <w:rFonts w:ascii="Tahoma" w:hAnsi="Tahoma" w:cs="Tahoma"/>
          <w:b/>
          <w:color w:val="70AD47"/>
          <w:sz w:val="24"/>
          <w:szCs w:val="28"/>
        </w:rPr>
        <w:t>rivatumo pranešimas</w:t>
      </w:r>
    </w:p>
    <w:p w14:paraId="5B8F553A" w14:textId="529F7C7E" w:rsidR="00640CD5" w:rsidRPr="00640CD5" w:rsidRDefault="00640CD5" w:rsidP="00640CD5">
      <w:pPr>
        <w:ind w:left="1134" w:right="-23"/>
        <w:jc w:val="both"/>
        <w:rPr>
          <w:rFonts w:ascii="Tahoma" w:hAnsi="Tahoma" w:cs="Tahoma"/>
          <w:color w:val="000000"/>
        </w:rPr>
      </w:pPr>
      <w:r w:rsidRPr="00F66070">
        <w:rPr>
          <w:rFonts w:ascii="Tahoma" w:hAnsi="Tahoma" w:cs="Tahoma"/>
          <w:color w:val="000000"/>
        </w:rPr>
        <w:t>B</w:t>
      </w:r>
      <w:r w:rsidRPr="00640CD5">
        <w:rPr>
          <w:rFonts w:ascii="Tahoma" w:hAnsi="Tahoma" w:cs="Tahoma"/>
          <w:color w:val="000000"/>
        </w:rPr>
        <w:t xml:space="preserve">endrovė gali rinkti Kandidato </w:t>
      </w:r>
      <w:r w:rsidR="000E1297">
        <w:rPr>
          <w:rFonts w:ascii="Tahoma" w:hAnsi="Tahoma" w:cs="Tahoma"/>
          <w:color w:val="000000"/>
        </w:rPr>
        <w:t>a</w:t>
      </w:r>
      <w:r w:rsidRPr="00640CD5">
        <w:rPr>
          <w:rFonts w:ascii="Tahoma" w:hAnsi="Tahoma" w:cs="Tahoma"/>
          <w:color w:val="000000"/>
        </w:rPr>
        <w:t xml:space="preserve">smens duomenis, susijusius su kvalifikacija, profesiniais gebėjimais ir dalykinėmis savybėmis, iš buvusio </w:t>
      </w:r>
      <w:r w:rsidRPr="005D7BBC">
        <w:rPr>
          <w:rFonts w:ascii="Tahoma" w:hAnsi="Tahoma" w:cs="Tahoma"/>
          <w:color w:val="000000"/>
        </w:rPr>
        <w:t xml:space="preserve">darbdavio prieš tai informavusi Kandidatą, o iš esamo darbdavio – tik Kandidato sutikimu. Kandidatai apie tai, </w:t>
      </w:r>
      <w:r w:rsidR="00331835">
        <w:rPr>
          <w:rFonts w:ascii="Tahoma" w:hAnsi="Tahoma" w:cs="Tahoma"/>
          <w:color w:val="000000"/>
        </w:rPr>
        <w:t xml:space="preserve">kokius asmens duomenis </w:t>
      </w:r>
      <w:r w:rsidRPr="005D7BBC">
        <w:rPr>
          <w:rFonts w:ascii="Tahoma" w:hAnsi="Tahoma" w:cs="Tahoma"/>
          <w:color w:val="000000"/>
        </w:rPr>
        <w:t xml:space="preserve">Bendrovė </w:t>
      </w:r>
      <w:r w:rsidR="00331835">
        <w:rPr>
          <w:rFonts w:ascii="Tahoma" w:hAnsi="Tahoma" w:cs="Tahoma"/>
          <w:color w:val="000000"/>
        </w:rPr>
        <w:t>gali rinkti</w:t>
      </w:r>
      <w:r w:rsidR="00331835" w:rsidRPr="005D7BBC">
        <w:rPr>
          <w:rFonts w:ascii="Tahoma" w:hAnsi="Tahoma" w:cs="Tahoma"/>
          <w:color w:val="000000"/>
        </w:rPr>
        <w:t xml:space="preserve"> </w:t>
      </w:r>
      <w:r w:rsidRPr="005D7BBC">
        <w:rPr>
          <w:rFonts w:ascii="Tahoma" w:hAnsi="Tahoma" w:cs="Tahoma"/>
          <w:color w:val="000000"/>
        </w:rPr>
        <w:t xml:space="preserve">iš buvusio darbdavio, informuojami Bendrovės Privatumo pranešime, skelbiamame </w:t>
      </w:r>
      <w:hyperlink r:id="rId17" w:history="1">
        <w:r w:rsidR="002C4F1F" w:rsidRPr="00F32C07">
          <w:rPr>
            <w:rStyle w:val="Hyperlink"/>
            <w:rFonts w:ascii="Tahoma" w:hAnsi="Tahoma" w:cs="Tahoma"/>
          </w:rPr>
          <w:t>https://www.litgrid.eu/index.php/apie-litgrid/privatumo-pranesimas/10047</w:t>
        </w:r>
      </w:hyperlink>
      <w:r w:rsidR="002C4F1F">
        <w:rPr>
          <w:rStyle w:val="Hyperlink"/>
          <w:rFonts w:ascii="Tahoma" w:hAnsi="Tahoma" w:cs="Tahoma"/>
        </w:rPr>
        <w:t>.</w:t>
      </w:r>
    </w:p>
    <w:p w14:paraId="68ABF736" w14:textId="432B274C" w:rsidR="00480508" w:rsidRDefault="00480508">
      <w:pPr>
        <w:suppressAutoHyphens w:val="0"/>
        <w:rPr>
          <w:rFonts w:ascii="Tahoma" w:hAnsi="Tahoma" w:cs="Tahoma"/>
          <w:color w:val="70AD47"/>
          <w:sz w:val="32"/>
          <w:szCs w:val="32"/>
        </w:rPr>
      </w:pPr>
      <w:r>
        <w:rPr>
          <w:rFonts w:ascii="Tahoma" w:hAnsi="Tahoma" w:cs="Tahoma"/>
          <w:color w:val="70AD47"/>
          <w:sz w:val="32"/>
          <w:szCs w:val="32"/>
        </w:rPr>
        <w:br w:type="page"/>
      </w:r>
    </w:p>
    <w:p w14:paraId="641B5B99" w14:textId="303F2044" w:rsidR="005302D6" w:rsidRPr="00C555DB" w:rsidRDefault="005302D6" w:rsidP="005302D6">
      <w:pPr>
        <w:pStyle w:val="Pagrindinistekstas2"/>
        <w:shd w:val="clear" w:color="auto" w:fill="auto"/>
        <w:spacing w:line="360" w:lineRule="auto"/>
        <w:ind w:firstLine="0"/>
        <w:jc w:val="both"/>
        <w:rPr>
          <w:rFonts w:ascii="Tahoma" w:hAnsi="Tahoma" w:cs="Tahoma"/>
          <w:color w:val="70AD47"/>
          <w:sz w:val="32"/>
          <w:szCs w:val="32"/>
        </w:rPr>
      </w:pPr>
      <w:r w:rsidRPr="00C555DB">
        <w:rPr>
          <w:rFonts w:ascii="Tahoma" w:hAnsi="Tahoma" w:cs="Tahoma"/>
          <w:color w:val="70AD47"/>
          <w:sz w:val="32"/>
          <w:szCs w:val="32"/>
        </w:rPr>
        <w:lastRenderedPageBreak/>
        <w:t xml:space="preserve">Priedas Nr. </w:t>
      </w:r>
      <w:r>
        <w:rPr>
          <w:rFonts w:ascii="Tahoma" w:hAnsi="Tahoma" w:cs="Tahoma"/>
          <w:color w:val="70AD47"/>
          <w:sz w:val="32"/>
          <w:szCs w:val="32"/>
        </w:rPr>
        <w:t>1</w:t>
      </w:r>
      <w:r w:rsidRPr="00C555DB">
        <w:rPr>
          <w:rFonts w:ascii="Tahoma" w:hAnsi="Tahoma" w:cs="Tahoma"/>
          <w:color w:val="70AD47"/>
          <w:sz w:val="32"/>
          <w:szCs w:val="32"/>
        </w:rPr>
        <w:t xml:space="preserve"> – Kompetencijų matrica</w:t>
      </w:r>
    </w:p>
    <w:p w14:paraId="59D1B3B3" w14:textId="47DDD76E" w:rsidR="00C51ED3" w:rsidRDefault="00C51ED3" w:rsidP="00A3449A">
      <w:pPr>
        <w:ind w:right="-23"/>
        <w:jc w:val="both"/>
        <w:rPr>
          <w:rFonts w:ascii="Tahoma" w:hAnsi="Tahoma" w:cs="Tahoma"/>
          <w:i/>
          <w:color w:val="000000"/>
          <w:sz w:val="20"/>
          <w:szCs w:val="20"/>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439"/>
        <w:gridCol w:w="1369"/>
        <w:gridCol w:w="1445"/>
        <w:gridCol w:w="1276"/>
        <w:gridCol w:w="1254"/>
        <w:gridCol w:w="10"/>
      </w:tblGrid>
      <w:tr w:rsidR="00E577E6" w:rsidRPr="00C555DB" w14:paraId="2F4D1FEA" w14:textId="77777777" w:rsidTr="00FA77BC">
        <w:trPr>
          <w:gridAfter w:val="1"/>
          <w:wAfter w:w="5" w:type="pct"/>
          <w:trHeight w:val="330"/>
        </w:trPr>
        <w:tc>
          <w:tcPr>
            <w:tcW w:w="1620"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auto"/>
            <w:noWrap/>
            <w:vAlign w:val="center"/>
            <w:hideMark/>
          </w:tcPr>
          <w:p w14:paraId="5F38FD89" w14:textId="249E7825" w:rsidR="00E577E6" w:rsidRPr="00C555DB" w:rsidRDefault="00E577E6" w:rsidP="00FA77BC">
            <w:pPr>
              <w:spacing w:after="0" w:line="360" w:lineRule="auto"/>
              <w:jc w:val="center"/>
              <w:rPr>
                <w:rFonts w:ascii="Tahoma" w:eastAsia="Times New Roman" w:hAnsi="Tahoma" w:cs="Tahoma"/>
                <w:b/>
                <w:bCs/>
                <w:color w:val="000000"/>
                <w:sz w:val="20"/>
                <w:szCs w:val="20"/>
              </w:rPr>
            </w:pPr>
            <w:r w:rsidRPr="00C555DB">
              <w:rPr>
                <w:rFonts w:ascii="Tahoma" w:hAnsi="Tahoma" w:cs="Tahoma"/>
                <w:noProof/>
                <w:color w:val="70AD47"/>
                <w:sz w:val="32"/>
                <w:szCs w:val="32"/>
              </w:rPr>
              <mc:AlternateContent>
                <mc:Choice Requires="wps">
                  <w:drawing>
                    <wp:anchor distT="0" distB="0" distL="114300" distR="114300" simplePos="0" relativeHeight="251695104" behindDoc="0" locked="0" layoutInCell="1" allowOverlap="1" wp14:anchorId="5183FE5B" wp14:editId="7DD7C017">
                      <wp:simplePos x="0" y="0"/>
                      <wp:positionH relativeFrom="column">
                        <wp:posOffset>-76200</wp:posOffset>
                      </wp:positionH>
                      <wp:positionV relativeFrom="paragraph">
                        <wp:posOffset>-861695</wp:posOffset>
                      </wp:positionV>
                      <wp:extent cx="1990725" cy="1266825"/>
                      <wp:effectExtent l="0" t="0" r="47625" b="28575"/>
                      <wp:wrapNone/>
                      <wp:docPr id="1" name="Arrow: Pentagon 1"/>
                      <wp:cNvGraphicFramePr/>
                      <a:graphic xmlns:a="http://schemas.openxmlformats.org/drawingml/2006/main">
                        <a:graphicData uri="http://schemas.microsoft.com/office/word/2010/wordprocessingShape">
                          <wps:wsp>
                            <wps:cNvSpPr/>
                            <wps:spPr>
                              <a:xfrm>
                                <a:off x="0" y="0"/>
                                <a:ext cx="1990725" cy="1266825"/>
                              </a:xfrm>
                              <a:prstGeom prst="homePlate">
                                <a:avLst>
                                  <a:gd name="adj" fmla="val 8576"/>
                                </a:avLst>
                              </a:prstGeom>
                              <a:solidFill>
                                <a:schemeClr val="accent6">
                                  <a:lumMod val="20000"/>
                                  <a:lumOff val="80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EA7C07" w14:textId="77777777" w:rsidR="00E577E6" w:rsidRPr="00E90774" w:rsidRDefault="00E577E6" w:rsidP="00E577E6">
                                  <w:pPr>
                                    <w:jc w:val="center"/>
                                    <w:rPr>
                                      <w:b/>
                                      <w:color w:val="595959" w:themeColor="text1" w:themeTint="A6"/>
                                      <w:sz w:val="24"/>
                                      <w:szCs w:val="24"/>
                                    </w:rPr>
                                  </w:pPr>
                                  <w:r w:rsidRPr="00E90774">
                                    <w:rPr>
                                      <w:b/>
                                      <w:color w:val="595959" w:themeColor="text1" w:themeTint="A6"/>
                                      <w:sz w:val="24"/>
                                      <w:szCs w:val="24"/>
                                    </w:rPr>
                                    <w:t>VALDYBOS SUDĖTIS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5183FE5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 o:spid="_x0000_s1027" type="#_x0000_t15" style="position:absolute;left:0;text-align:left;margin-left:-6pt;margin-top:-67.85pt;width:156.75pt;height:9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" adj="20421" fillcolor="#e2efd9 [665]" strokecolor="#bfbfbf [2412]" strokeweight="1pt">
                      <v:textbox>
                        <w:txbxContent>
                          <w:p w14:paraId="15EA7C07" w14:textId="77777777" w:rsidR="00E577E6" w:rsidRPr="00E90774" w:rsidRDefault="00E577E6" w:rsidP="00E577E6">
                            <w:pPr>
                              <w:jc w:val="center"/>
                              <w:rPr>
                                <w:b/>
                                <w:color w:val="595959" w:themeColor="text1" w:themeTint="A6"/>
                                <w:sz w:val="24"/>
                                <w:szCs w:val="24"/>
                              </w:rPr>
                            </w:pPr>
                            <w:r w:rsidRPr="00E90774">
                              <w:rPr>
                                <w:b/>
                                <w:color w:val="595959" w:themeColor="text1" w:themeTint="A6"/>
                                <w:sz w:val="24"/>
                                <w:szCs w:val="24"/>
                              </w:rPr>
                              <w:t>VALDYBOS SUDĖTIS</w:t>
                            </w:r>
                          </w:p>
                        </w:txbxContent>
                      </v:textbox>
                    </v:shape>
                  </w:pict>
                </mc:Fallback>
              </mc:AlternateContent>
            </w:r>
          </w:p>
        </w:tc>
        <w:tc>
          <w:tcPr>
            <w:tcW w:w="2116"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85623" w:themeFill="accent6" w:themeFillShade="80"/>
            <w:noWrap/>
            <w:vAlign w:val="center"/>
            <w:hideMark/>
          </w:tcPr>
          <w:p w14:paraId="28635D6B" w14:textId="77777777" w:rsidR="00E577E6" w:rsidRPr="00C555DB" w:rsidRDefault="00E577E6" w:rsidP="00FA77BC">
            <w:pPr>
              <w:spacing w:after="0" w:line="360" w:lineRule="auto"/>
              <w:jc w:val="center"/>
              <w:rPr>
                <w:rFonts w:ascii="Tahoma" w:eastAsia="Times New Roman" w:hAnsi="Tahoma" w:cs="Tahoma"/>
                <w:b/>
                <w:bCs/>
                <w:color w:val="FFFFFF" w:themeColor="background1"/>
                <w:sz w:val="20"/>
                <w:szCs w:val="20"/>
              </w:rPr>
            </w:pPr>
            <w:r w:rsidRPr="00C555DB">
              <w:rPr>
                <w:rFonts w:ascii="Tahoma" w:eastAsia="Times New Roman" w:hAnsi="Tahoma" w:cs="Tahoma"/>
                <w:b/>
                <w:color w:val="FFFFFF" w:themeColor="background1"/>
                <w:sz w:val="20"/>
                <w:szCs w:val="20"/>
              </w:rPr>
              <w:t>Patronuojančios bendrovės deleguojamų valdybos narių kompetencijos</w:t>
            </w:r>
          </w:p>
        </w:tc>
        <w:tc>
          <w:tcPr>
            <w:tcW w:w="1259" w:type="pct"/>
            <w:gridSpan w:val="2"/>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385623" w:themeFill="accent6" w:themeFillShade="80"/>
            <w:vAlign w:val="center"/>
          </w:tcPr>
          <w:p w14:paraId="070393E3" w14:textId="77777777" w:rsidR="00E577E6" w:rsidRPr="00C555DB" w:rsidRDefault="00E577E6" w:rsidP="00FA77BC">
            <w:pPr>
              <w:spacing w:after="0" w:line="360" w:lineRule="auto"/>
              <w:jc w:val="center"/>
              <w:rPr>
                <w:rFonts w:ascii="Tahoma" w:eastAsia="Times New Roman" w:hAnsi="Tahoma" w:cs="Tahoma"/>
                <w:b/>
                <w:bCs/>
                <w:color w:val="FFFFFF" w:themeColor="background1"/>
                <w:sz w:val="20"/>
                <w:szCs w:val="20"/>
              </w:rPr>
            </w:pPr>
            <w:r w:rsidRPr="00C555DB">
              <w:rPr>
                <w:rFonts w:ascii="Tahoma" w:eastAsia="Times New Roman" w:hAnsi="Tahoma" w:cs="Tahoma"/>
                <w:b/>
                <w:bCs/>
                <w:color w:val="FFFFFF" w:themeColor="background1"/>
                <w:sz w:val="20"/>
                <w:szCs w:val="20"/>
              </w:rPr>
              <w:t xml:space="preserve">Nepriklausomų valdybos narių </w:t>
            </w:r>
            <w:r w:rsidRPr="00C555DB">
              <w:rPr>
                <w:rFonts w:ascii="Tahoma" w:eastAsia="Times New Roman" w:hAnsi="Tahoma" w:cs="Tahoma"/>
                <w:b/>
                <w:color w:val="FFFFFF" w:themeColor="background1"/>
                <w:sz w:val="20"/>
                <w:szCs w:val="20"/>
              </w:rPr>
              <w:t>kompetencijos</w:t>
            </w:r>
          </w:p>
        </w:tc>
      </w:tr>
      <w:tr w:rsidR="00E577E6" w:rsidRPr="00C555DB" w14:paraId="691BDE2C" w14:textId="77777777" w:rsidTr="00FA77BC">
        <w:trPr>
          <w:gridAfter w:val="1"/>
          <w:wAfter w:w="5" w:type="pct"/>
          <w:trHeight w:val="299"/>
        </w:trPr>
        <w:tc>
          <w:tcPr>
            <w:tcW w:w="1620" w:type="pct"/>
            <w:vMerge/>
            <w:tcBorders>
              <w:left w:val="single" w:sz="4" w:space="0" w:color="FFFFFF" w:themeColor="background1"/>
              <w:right w:val="single" w:sz="4" w:space="0" w:color="FFFFFF" w:themeColor="background1"/>
            </w:tcBorders>
            <w:shd w:val="clear" w:color="auto" w:fill="auto"/>
            <w:noWrap/>
            <w:vAlign w:val="center"/>
          </w:tcPr>
          <w:p w14:paraId="3CCE338B" w14:textId="77777777" w:rsidR="00E577E6" w:rsidRPr="00C555DB" w:rsidRDefault="00E577E6" w:rsidP="00FA77BC">
            <w:pPr>
              <w:spacing w:after="0" w:line="360" w:lineRule="auto"/>
              <w:rPr>
                <w:rFonts w:ascii="Tahoma" w:hAnsi="Tahoma" w:cs="Tahoma"/>
                <w:sz w:val="20"/>
                <w:szCs w:val="20"/>
              </w:rPr>
            </w:pPr>
          </w:p>
        </w:tc>
        <w:tc>
          <w:tcPr>
            <w:tcW w:w="716" w:type="pct"/>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shd w:val="clear" w:color="auto" w:fill="538135" w:themeFill="accent6" w:themeFillShade="BF"/>
            <w:noWrap/>
            <w:vAlign w:val="center"/>
          </w:tcPr>
          <w:p w14:paraId="4D9C25AD" w14:textId="77777777" w:rsidR="00E577E6" w:rsidRPr="00C555DB" w:rsidRDefault="00E577E6" w:rsidP="00FA77BC">
            <w:pPr>
              <w:jc w:val="center"/>
              <w:rPr>
                <w:rFonts w:ascii="Tahoma" w:eastAsia="Times New Roman" w:hAnsi="Tahoma" w:cs="Tahoma"/>
                <w:b/>
                <w:color w:val="FFFFFF" w:themeColor="background1"/>
                <w:sz w:val="20"/>
                <w:szCs w:val="20"/>
              </w:rPr>
            </w:pPr>
            <w:r w:rsidRPr="00C555DB">
              <w:rPr>
                <w:rFonts w:ascii="Tahoma" w:eastAsia="Times New Roman" w:hAnsi="Tahoma" w:cs="Tahoma"/>
                <w:b/>
                <w:color w:val="FFFFFF" w:themeColor="background1"/>
                <w:sz w:val="20"/>
                <w:szCs w:val="20"/>
              </w:rPr>
              <w:t>Valdybos narys Nr.1</w:t>
            </w:r>
          </w:p>
        </w:tc>
        <w:tc>
          <w:tcPr>
            <w:tcW w:w="681" w:type="pct"/>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shd w:val="clear" w:color="auto" w:fill="538135" w:themeFill="accent6" w:themeFillShade="BF"/>
            <w:noWrap/>
            <w:vAlign w:val="center"/>
          </w:tcPr>
          <w:p w14:paraId="7A5E30F1" w14:textId="77777777" w:rsidR="00E577E6" w:rsidRPr="00C555DB" w:rsidRDefault="00E577E6" w:rsidP="00FA77BC">
            <w:pPr>
              <w:jc w:val="center"/>
              <w:rPr>
                <w:rFonts w:ascii="Tahoma" w:hAnsi="Tahoma" w:cs="Tahoma"/>
                <w:b/>
                <w:color w:val="FFFFFF" w:themeColor="background1"/>
                <w:sz w:val="20"/>
                <w:szCs w:val="20"/>
              </w:rPr>
            </w:pPr>
            <w:r w:rsidRPr="00C555DB">
              <w:rPr>
                <w:rFonts w:ascii="Tahoma" w:eastAsia="Times New Roman" w:hAnsi="Tahoma" w:cs="Tahoma"/>
                <w:b/>
                <w:color w:val="FFFFFF" w:themeColor="background1"/>
                <w:sz w:val="20"/>
                <w:szCs w:val="20"/>
              </w:rPr>
              <w:t>Valdybos narys Nr.2</w:t>
            </w:r>
          </w:p>
        </w:tc>
        <w:tc>
          <w:tcPr>
            <w:tcW w:w="719" w:type="pct"/>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shd w:val="clear" w:color="auto" w:fill="538135" w:themeFill="accent6" w:themeFillShade="BF"/>
            <w:noWrap/>
            <w:vAlign w:val="center"/>
          </w:tcPr>
          <w:p w14:paraId="0A887841" w14:textId="77777777" w:rsidR="00E577E6" w:rsidRPr="00C555DB" w:rsidRDefault="00E577E6" w:rsidP="00FA77BC">
            <w:pPr>
              <w:jc w:val="center"/>
              <w:rPr>
                <w:rFonts w:ascii="Tahoma" w:hAnsi="Tahoma" w:cs="Tahoma"/>
                <w:b/>
                <w:color w:val="FFFFFF" w:themeColor="background1"/>
                <w:sz w:val="20"/>
                <w:szCs w:val="20"/>
              </w:rPr>
            </w:pPr>
            <w:r w:rsidRPr="00C555DB">
              <w:rPr>
                <w:rFonts w:ascii="Tahoma" w:eastAsia="Times New Roman" w:hAnsi="Tahoma" w:cs="Tahoma"/>
                <w:b/>
                <w:color w:val="FFFFFF" w:themeColor="background1"/>
                <w:sz w:val="20"/>
                <w:szCs w:val="20"/>
              </w:rPr>
              <w:t>Valdybos narys Nr.3</w:t>
            </w:r>
          </w:p>
        </w:tc>
        <w:tc>
          <w:tcPr>
            <w:tcW w:w="635" w:type="pct"/>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shd w:val="clear" w:color="auto" w:fill="538135" w:themeFill="accent6" w:themeFillShade="BF"/>
            <w:vAlign w:val="center"/>
          </w:tcPr>
          <w:p w14:paraId="3079FBE7" w14:textId="77777777" w:rsidR="00E577E6" w:rsidRPr="00C555DB" w:rsidRDefault="00E577E6" w:rsidP="00FA77BC">
            <w:pPr>
              <w:jc w:val="center"/>
              <w:rPr>
                <w:rFonts w:ascii="Tahoma" w:hAnsi="Tahoma" w:cs="Tahoma"/>
                <w:b/>
                <w:color w:val="FFFFFF" w:themeColor="background1"/>
                <w:sz w:val="20"/>
                <w:szCs w:val="20"/>
              </w:rPr>
            </w:pPr>
            <w:r w:rsidRPr="00C555DB">
              <w:rPr>
                <w:rFonts w:ascii="Tahoma" w:eastAsia="Times New Roman" w:hAnsi="Tahoma" w:cs="Tahoma"/>
                <w:b/>
                <w:color w:val="FFFFFF" w:themeColor="background1"/>
                <w:sz w:val="20"/>
                <w:szCs w:val="20"/>
              </w:rPr>
              <w:t>Valdybos narys Nr.4</w:t>
            </w:r>
          </w:p>
        </w:tc>
        <w:tc>
          <w:tcPr>
            <w:tcW w:w="624" w:type="pct"/>
            <w:tcBorders>
              <w:top w:val="single" w:sz="4" w:space="0" w:color="FFFFFF" w:themeColor="background1"/>
              <w:left w:val="single" w:sz="4" w:space="0" w:color="FFFFFF" w:themeColor="background1"/>
              <w:bottom w:val="single" w:sz="4" w:space="0" w:color="F2F2F2" w:themeColor="background1" w:themeShade="F2"/>
              <w:right w:val="single" w:sz="4" w:space="0" w:color="A6A6A6" w:themeColor="background1" w:themeShade="A6"/>
            </w:tcBorders>
            <w:shd w:val="clear" w:color="auto" w:fill="538135" w:themeFill="accent6" w:themeFillShade="BF"/>
            <w:vAlign w:val="center"/>
          </w:tcPr>
          <w:p w14:paraId="52C19FCA" w14:textId="77777777" w:rsidR="00E577E6" w:rsidRPr="00C555DB" w:rsidRDefault="00E577E6" w:rsidP="00FA77BC">
            <w:pPr>
              <w:jc w:val="center"/>
              <w:rPr>
                <w:rFonts w:ascii="Tahoma" w:hAnsi="Tahoma" w:cs="Tahoma"/>
                <w:b/>
                <w:color w:val="FFFFFF" w:themeColor="background1"/>
                <w:sz w:val="20"/>
                <w:szCs w:val="20"/>
              </w:rPr>
            </w:pPr>
            <w:r w:rsidRPr="00C555DB">
              <w:rPr>
                <w:rFonts w:ascii="Tahoma" w:eastAsia="Times New Roman" w:hAnsi="Tahoma" w:cs="Tahoma"/>
                <w:b/>
                <w:color w:val="FFFFFF" w:themeColor="background1"/>
                <w:sz w:val="20"/>
                <w:szCs w:val="20"/>
              </w:rPr>
              <w:t>Valdybos narys Nr.5</w:t>
            </w:r>
          </w:p>
        </w:tc>
      </w:tr>
      <w:tr w:rsidR="00E577E6" w:rsidRPr="00C555DB" w14:paraId="02DE907A" w14:textId="77777777" w:rsidTr="00FA77BC">
        <w:trPr>
          <w:gridAfter w:val="1"/>
          <w:wAfter w:w="5" w:type="pct"/>
          <w:trHeight w:val="1325"/>
        </w:trPr>
        <w:tc>
          <w:tcPr>
            <w:tcW w:w="1620" w:type="pct"/>
            <w:vMerge/>
            <w:tcBorders>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6D273D5C" w14:textId="77777777" w:rsidR="00E577E6" w:rsidRPr="00C555DB" w:rsidRDefault="00E577E6" w:rsidP="00FA77BC">
            <w:pPr>
              <w:spacing w:after="0" w:line="360" w:lineRule="auto"/>
              <w:rPr>
                <w:rFonts w:ascii="Tahoma" w:hAnsi="Tahoma" w:cs="Tahoma"/>
                <w:sz w:val="20"/>
                <w:szCs w:val="20"/>
              </w:rPr>
            </w:pPr>
          </w:p>
        </w:tc>
        <w:tc>
          <w:tcPr>
            <w:tcW w:w="716" w:type="pct"/>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noWrap/>
            <w:vAlign w:val="center"/>
          </w:tcPr>
          <w:p w14:paraId="1569EA89" w14:textId="77777777" w:rsidR="00E577E6" w:rsidRPr="00C555DB" w:rsidRDefault="00E577E6" w:rsidP="00FA77BC">
            <w:pPr>
              <w:spacing w:after="0" w:line="240" w:lineRule="auto"/>
              <w:jc w:val="center"/>
              <w:rPr>
                <w:rFonts w:ascii="Tahoma" w:eastAsia="Times New Roman" w:hAnsi="Tahoma" w:cs="Tahoma"/>
                <w:b/>
                <w:color w:val="000000"/>
                <w:sz w:val="20"/>
                <w:szCs w:val="20"/>
              </w:rPr>
            </w:pPr>
            <w:r w:rsidRPr="00C555DB">
              <w:rPr>
                <w:rFonts w:ascii="Tahoma" w:eastAsia="Times New Roman" w:hAnsi="Tahoma" w:cs="Tahoma"/>
                <w:b/>
                <w:color w:val="000000"/>
                <w:sz w:val="20"/>
                <w:szCs w:val="20"/>
              </w:rPr>
              <w:t>Strategi</w:t>
            </w:r>
            <w:r>
              <w:rPr>
                <w:rFonts w:ascii="Tahoma" w:eastAsia="Times New Roman" w:hAnsi="Tahoma" w:cs="Tahoma"/>
                <w:b/>
                <w:color w:val="000000"/>
                <w:sz w:val="20"/>
                <w:szCs w:val="20"/>
              </w:rPr>
              <w:t>nio valdymo ir</w:t>
            </w:r>
            <w:r w:rsidRPr="00C555DB">
              <w:rPr>
                <w:rFonts w:ascii="Tahoma" w:eastAsia="Times New Roman" w:hAnsi="Tahoma" w:cs="Tahoma"/>
                <w:b/>
                <w:color w:val="000000"/>
                <w:sz w:val="20"/>
                <w:szCs w:val="20"/>
              </w:rPr>
              <w:t xml:space="preserve"> organizacijos vystymo</w:t>
            </w:r>
          </w:p>
        </w:tc>
        <w:tc>
          <w:tcPr>
            <w:tcW w:w="681" w:type="pct"/>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noWrap/>
            <w:vAlign w:val="center"/>
          </w:tcPr>
          <w:p w14:paraId="1B5743D7" w14:textId="77777777" w:rsidR="00E577E6" w:rsidRPr="00C555DB" w:rsidRDefault="00E577E6" w:rsidP="00FA77BC">
            <w:pPr>
              <w:spacing w:after="0" w:line="240" w:lineRule="auto"/>
              <w:jc w:val="center"/>
              <w:rPr>
                <w:rFonts w:ascii="Tahoma" w:eastAsia="Times New Roman" w:hAnsi="Tahoma" w:cs="Tahoma"/>
                <w:b/>
                <w:bCs/>
                <w:color w:val="000000"/>
                <w:sz w:val="20"/>
                <w:szCs w:val="20"/>
              </w:rPr>
            </w:pPr>
            <w:r w:rsidRPr="00C555DB">
              <w:rPr>
                <w:rFonts w:ascii="Tahoma" w:eastAsia="Times New Roman" w:hAnsi="Tahoma" w:cs="Tahoma"/>
                <w:b/>
                <w:bCs/>
                <w:color w:val="000000"/>
                <w:sz w:val="20"/>
                <w:szCs w:val="20"/>
              </w:rPr>
              <w:t>Perdavimo veiklos gerinimo ir plėtros</w:t>
            </w:r>
          </w:p>
        </w:tc>
        <w:tc>
          <w:tcPr>
            <w:tcW w:w="719" w:type="pct"/>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noWrap/>
            <w:vAlign w:val="center"/>
          </w:tcPr>
          <w:p w14:paraId="7DD2602D" w14:textId="77777777" w:rsidR="00E577E6" w:rsidRPr="00C555DB" w:rsidRDefault="00E577E6" w:rsidP="00FA77BC">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Korporatyvinio valdymo ir</w:t>
            </w:r>
            <w:r w:rsidRPr="00C555DB">
              <w:rPr>
                <w:rFonts w:ascii="Tahoma" w:eastAsia="Times New Roman" w:hAnsi="Tahoma" w:cs="Tahoma"/>
                <w:b/>
                <w:bCs/>
                <w:color w:val="000000"/>
                <w:sz w:val="20"/>
                <w:szCs w:val="20"/>
              </w:rPr>
              <w:t xml:space="preserve"> finansų kontrolės </w:t>
            </w:r>
          </w:p>
        </w:tc>
        <w:tc>
          <w:tcPr>
            <w:tcW w:w="635" w:type="pct"/>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vAlign w:val="center"/>
          </w:tcPr>
          <w:p w14:paraId="0AC08CB8" w14:textId="77777777" w:rsidR="00E577E6" w:rsidRPr="00C555DB" w:rsidRDefault="00E577E6" w:rsidP="00FA77BC">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Projektų valdymo ir inovacijų diegimo</w:t>
            </w:r>
          </w:p>
        </w:tc>
        <w:tc>
          <w:tcPr>
            <w:tcW w:w="624" w:type="pct"/>
            <w:tcBorders>
              <w:top w:val="single" w:sz="4" w:space="0" w:color="F2F2F2" w:themeColor="background1" w:themeShade="F2"/>
              <w:left w:val="single" w:sz="4" w:space="0" w:color="FFFFFF" w:themeColor="background1"/>
              <w:bottom w:val="single" w:sz="4" w:space="0" w:color="FFFFFF" w:themeColor="background1"/>
              <w:right w:val="single" w:sz="4" w:space="0" w:color="A6A6A6" w:themeColor="background1" w:themeShade="A6"/>
            </w:tcBorders>
            <w:shd w:val="clear" w:color="auto" w:fill="A8D08D" w:themeFill="accent6" w:themeFillTint="99"/>
            <w:vAlign w:val="center"/>
          </w:tcPr>
          <w:p w14:paraId="17E337C0" w14:textId="77777777" w:rsidR="00E577E6" w:rsidRPr="00C555DB" w:rsidRDefault="00E577E6" w:rsidP="00FA77BC">
            <w:pPr>
              <w:spacing w:after="0" w:line="240" w:lineRule="auto"/>
              <w:jc w:val="center"/>
              <w:rPr>
                <w:rFonts w:ascii="Tahoma" w:eastAsia="Times New Roman" w:hAnsi="Tahoma" w:cs="Tahoma"/>
                <w:b/>
                <w:bCs/>
                <w:color w:val="000000"/>
                <w:sz w:val="20"/>
                <w:szCs w:val="20"/>
              </w:rPr>
            </w:pPr>
            <w:r w:rsidRPr="00C555DB">
              <w:rPr>
                <w:rFonts w:ascii="Tahoma" w:eastAsia="Times New Roman" w:hAnsi="Tahoma" w:cs="Tahoma"/>
                <w:b/>
                <w:bCs/>
                <w:color w:val="000000"/>
                <w:sz w:val="20"/>
                <w:szCs w:val="20"/>
              </w:rPr>
              <w:t>Finansų valdymo ir audito</w:t>
            </w:r>
          </w:p>
        </w:tc>
      </w:tr>
      <w:tr w:rsidR="00E577E6" w:rsidRPr="00C555DB" w14:paraId="11449133" w14:textId="77777777" w:rsidTr="00FA77BC">
        <w:trPr>
          <w:gridAfter w:val="1"/>
          <w:wAfter w:w="5" w:type="pct"/>
          <w:trHeight w:val="423"/>
        </w:trPr>
        <w:tc>
          <w:tcPr>
            <w:tcW w:w="4995"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14:paraId="2F5955FD" w14:textId="77777777" w:rsidR="00E577E6" w:rsidRPr="00C555DB" w:rsidRDefault="00E577E6" w:rsidP="00FA77BC">
            <w:pPr>
              <w:spacing w:after="100" w:afterAutospacing="1" w:line="360" w:lineRule="auto"/>
              <w:rPr>
                <w:rFonts w:ascii="Tahoma" w:eastAsia="Times New Roman" w:hAnsi="Tahoma" w:cs="Tahoma"/>
                <w:b/>
                <w:bCs/>
                <w:color w:val="000000"/>
                <w:sz w:val="20"/>
                <w:szCs w:val="20"/>
              </w:rPr>
            </w:pPr>
            <w:r>
              <w:rPr>
                <w:rFonts w:ascii="Tahoma" w:eastAsia="Times New Roman" w:hAnsi="Tahoma" w:cs="Tahoma"/>
                <w:b/>
                <w:bCs/>
                <w:color w:val="0D0D0D" w:themeColor="text1" w:themeTint="F2"/>
                <w:sz w:val="20"/>
                <w:szCs w:val="20"/>
              </w:rPr>
              <w:t>Bendrieji</w:t>
            </w:r>
            <w:r w:rsidRPr="00C555DB">
              <w:rPr>
                <w:rFonts w:ascii="Tahoma" w:eastAsia="Times New Roman" w:hAnsi="Tahoma" w:cs="Tahoma"/>
                <w:b/>
                <w:bCs/>
                <w:color w:val="0D0D0D" w:themeColor="text1" w:themeTint="F2"/>
                <w:sz w:val="20"/>
                <w:szCs w:val="20"/>
              </w:rPr>
              <w:t xml:space="preserve"> reikalavimai</w:t>
            </w:r>
          </w:p>
        </w:tc>
      </w:tr>
      <w:tr w:rsidR="00E577E6" w:rsidRPr="00C555DB" w14:paraId="1496948A" w14:textId="77777777" w:rsidTr="00FA77BC">
        <w:trPr>
          <w:gridAfter w:val="1"/>
          <w:wAfter w:w="5" w:type="pct"/>
          <w:trHeight w:val="698"/>
        </w:trPr>
        <w:tc>
          <w:tcPr>
            <w:tcW w:w="162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center"/>
          </w:tcPr>
          <w:p w14:paraId="0E83042F" w14:textId="77777777" w:rsidR="00E577E6" w:rsidRPr="00BE0C35" w:rsidRDefault="00E577E6" w:rsidP="00FA77BC">
            <w:pPr>
              <w:spacing w:after="0"/>
              <w:ind w:left="22" w:right="119" w:hanging="22"/>
              <w:rPr>
                <w:rFonts w:ascii="Tahoma" w:hAnsi="Tahoma" w:cs="Tahoma"/>
                <w:color w:val="000000"/>
              </w:rPr>
            </w:pPr>
            <w:r>
              <w:rPr>
                <w:rFonts w:ascii="Tahoma" w:eastAsia="Times New Roman" w:hAnsi="Tahoma" w:cs="Tahoma"/>
                <w:color w:val="0D0D0D" w:themeColor="text1" w:themeTint="F2"/>
                <w:sz w:val="20"/>
                <w:szCs w:val="20"/>
              </w:rPr>
              <w:t>T</w:t>
            </w:r>
            <w:r w:rsidRPr="00BE0C35">
              <w:rPr>
                <w:rFonts w:ascii="Tahoma" w:eastAsia="Times New Roman" w:hAnsi="Tahoma" w:cs="Tahoma"/>
                <w:color w:val="0D0D0D" w:themeColor="text1" w:themeTint="F2"/>
                <w:sz w:val="20"/>
                <w:szCs w:val="20"/>
              </w:rPr>
              <w:t>urėti aukštąjį universitetinį ar jam prilygintą išsilavinimą</w:t>
            </w:r>
          </w:p>
        </w:tc>
        <w:tc>
          <w:tcPr>
            <w:tcW w:w="716" w:type="pct"/>
            <w:tcBorders>
              <w:top w:val="single" w:sz="4" w:space="0" w:color="FFFFFF" w:themeColor="background1"/>
              <w:left w:val="single" w:sz="4" w:space="0" w:color="D9D9D9" w:themeColor="background1" w:themeShade="D9"/>
              <w:bottom w:val="single" w:sz="4" w:space="0" w:color="FFFFFF" w:themeColor="background1"/>
              <w:right w:val="single" w:sz="4" w:space="0" w:color="FFFFFF" w:themeColor="background1"/>
            </w:tcBorders>
            <w:shd w:val="clear" w:color="auto" w:fill="C5E0B3" w:themeFill="accent6" w:themeFillTint="66"/>
            <w:noWrap/>
            <w:vAlign w:val="center"/>
          </w:tcPr>
          <w:p w14:paraId="53442A75" w14:textId="77777777" w:rsidR="00E577E6" w:rsidRPr="00C555DB" w:rsidRDefault="00E577E6" w:rsidP="00FA77BC">
            <w:pPr>
              <w:spacing w:after="0" w:line="240" w:lineRule="auto"/>
              <w:jc w:val="center"/>
              <w:rPr>
                <w:rFonts w:ascii="Tahoma" w:eastAsia="Times New Roman" w:hAnsi="Tahoma" w:cs="Tahoma"/>
                <w:b/>
                <w:color w:val="000000"/>
                <w:sz w:val="20"/>
                <w:szCs w:val="20"/>
              </w:rPr>
            </w:pPr>
            <w:r w:rsidRPr="00C555DB">
              <w:rPr>
                <w:rFonts w:ascii="Tahoma" w:hAnsi="Tahoma" w:cs="Tahoma"/>
                <w:noProof/>
                <w:color w:val="70AD47"/>
                <w:sz w:val="32"/>
                <w:szCs w:val="32"/>
              </w:rPr>
              <mc:AlternateContent>
                <mc:Choice Requires="wps">
                  <w:drawing>
                    <wp:anchor distT="0" distB="0" distL="114300" distR="114300" simplePos="0" relativeHeight="251693056" behindDoc="0" locked="0" layoutInCell="1" allowOverlap="1" wp14:anchorId="09E9AE02" wp14:editId="64C5432A">
                      <wp:simplePos x="0" y="0"/>
                      <wp:positionH relativeFrom="column">
                        <wp:posOffset>-2122805</wp:posOffset>
                      </wp:positionH>
                      <wp:positionV relativeFrom="paragraph">
                        <wp:posOffset>-1247775</wp:posOffset>
                      </wp:positionV>
                      <wp:extent cx="1950085" cy="737235"/>
                      <wp:effectExtent l="0" t="0" r="31115" b="24765"/>
                      <wp:wrapNone/>
                      <wp:docPr id="5" name="Arrow: Pentagon 5"/>
                      <wp:cNvGraphicFramePr/>
                      <a:graphic xmlns:a="http://schemas.openxmlformats.org/drawingml/2006/main">
                        <a:graphicData uri="http://schemas.microsoft.com/office/word/2010/wordprocessingShape">
                          <wps:wsp>
                            <wps:cNvSpPr/>
                            <wps:spPr>
                              <a:xfrm>
                                <a:off x="0" y="0"/>
                                <a:ext cx="1950085" cy="737235"/>
                              </a:xfrm>
                              <a:prstGeom prst="homePlate">
                                <a:avLst>
                                  <a:gd name="adj" fmla="val 9927"/>
                                </a:avLst>
                              </a:prstGeom>
                              <a:solidFill>
                                <a:schemeClr val="accent6">
                                  <a:lumMod val="40000"/>
                                  <a:lumOff val="60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7BA36A" w14:textId="77777777" w:rsidR="00E577E6" w:rsidRPr="00E90774" w:rsidRDefault="00E577E6" w:rsidP="00E577E6">
                                  <w:pPr>
                                    <w:jc w:val="center"/>
                                    <w:rPr>
                                      <w:b/>
                                      <w:color w:val="595959" w:themeColor="text1" w:themeTint="A6"/>
                                      <w:sz w:val="24"/>
                                      <w:szCs w:val="24"/>
                                    </w:rPr>
                                  </w:pPr>
                                  <w:r w:rsidRPr="00E90774">
                                    <w:rPr>
                                      <w:b/>
                                      <w:color w:val="595959" w:themeColor="text1" w:themeTint="A6"/>
                                      <w:sz w:val="24"/>
                                      <w:szCs w:val="24"/>
                                    </w:rPr>
                                    <w:t>KOMPETENCIJŲ SRITYS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09E9AE02" id="Arrow: Pentagon 5" o:spid="_x0000_s1028" type="#_x0000_t15" style="position:absolute;left:0;text-align:left;margin-left:-167.15pt;margin-top:-98.25pt;width:153.55pt;height:58.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" adj="20789" fillcolor="#c5e0b3 [1305]" strokecolor="#bfbfbf [2412]" strokeweight="1pt">
                      <v:textbox>
                        <w:txbxContent>
                          <w:p w14:paraId="617BA36A" w14:textId="77777777" w:rsidR="00E577E6" w:rsidRPr="00E90774" w:rsidRDefault="00E577E6" w:rsidP="00E577E6">
                            <w:pPr>
                              <w:jc w:val="center"/>
                              <w:rPr>
                                <w:b/>
                                <w:color w:val="595959" w:themeColor="text1" w:themeTint="A6"/>
                                <w:sz w:val="24"/>
                                <w:szCs w:val="24"/>
                              </w:rPr>
                            </w:pPr>
                            <w:r w:rsidRPr="00E90774">
                              <w:rPr>
                                <w:b/>
                                <w:color w:val="595959" w:themeColor="text1" w:themeTint="A6"/>
                                <w:sz w:val="24"/>
                                <w:szCs w:val="24"/>
                              </w:rPr>
                              <w:t>KOMPETENCIJŲ SRITYS</w:t>
                            </w:r>
                          </w:p>
                        </w:txbxContent>
                      </v:textbox>
                    </v:shape>
                  </w:pict>
                </mc:Fallback>
              </mc:AlternateContent>
            </w: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791DAADC" w14:textId="77777777" w:rsidR="00E577E6" w:rsidRPr="00C555DB" w:rsidRDefault="00E577E6" w:rsidP="00FA77BC">
            <w:pPr>
              <w:spacing w:after="0" w:line="240" w:lineRule="auto"/>
              <w:jc w:val="center"/>
              <w:rPr>
                <w:rFonts w:ascii="Tahoma" w:eastAsia="Times New Roman" w:hAnsi="Tahoma" w:cs="Tahoma"/>
                <w:b/>
                <w:bCs/>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0230AA65" w14:textId="77777777" w:rsidR="00E577E6" w:rsidRDefault="00E577E6" w:rsidP="00FA77BC">
            <w:pPr>
              <w:spacing w:after="0" w:line="240" w:lineRule="auto"/>
              <w:jc w:val="center"/>
              <w:rPr>
                <w:rFonts w:ascii="Tahoma" w:eastAsia="Times New Roman" w:hAnsi="Tahoma" w:cs="Tahoma"/>
                <w:b/>
                <w:bCs/>
                <w:color w:val="000000"/>
                <w:sz w:val="20"/>
                <w:szCs w:val="20"/>
              </w:rPr>
            </w:pP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vAlign w:val="center"/>
          </w:tcPr>
          <w:p w14:paraId="20058A88" w14:textId="77777777" w:rsidR="00E577E6" w:rsidRDefault="00E577E6" w:rsidP="00FA77BC">
            <w:pPr>
              <w:spacing w:after="0" w:line="240" w:lineRule="auto"/>
              <w:jc w:val="center"/>
              <w:rPr>
                <w:rFonts w:ascii="Tahoma" w:eastAsia="Times New Roman" w:hAnsi="Tahoma" w:cs="Tahoma"/>
                <w:b/>
                <w:bCs/>
                <w:color w:val="000000"/>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C5E0B3" w:themeFill="accent6" w:themeFillTint="66"/>
            <w:vAlign w:val="center"/>
          </w:tcPr>
          <w:p w14:paraId="0FA052D6" w14:textId="77777777" w:rsidR="00E577E6" w:rsidRPr="00C555DB" w:rsidRDefault="00E577E6" w:rsidP="00FA77BC">
            <w:pPr>
              <w:spacing w:after="0" w:line="240" w:lineRule="auto"/>
              <w:jc w:val="center"/>
              <w:rPr>
                <w:rFonts w:ascii="Tahoma" w:eastAsia="Times New Roman" w:hAnsi="Tahoma" w:cs="Tahoma"/>
                <w:b/>
                <w:bCs/>
                <w:color w:val="000000"/>
                <w:sz w:val="20"/>
                <w:szCs w:val="20"/>
              </w:rPr>
            </w:pPr>
          </w:p>
        </w:tc>
      </w:tr>
      <w:tr w:rsidR="00E577E6" w:rsidRPr="00C555DB" w14:paraId="4261FE52" w14:textId="77777777" w:rsidTr="00FA77BC">
        <w:trPr>
          <w:gridAfter w:val="1"/>
          <w:wAfter w:w="5" w:type="pct"/>
          <w:trHeight w:val="694"/>
        </w:trPr>
        <w:tc>
          <w:tcPr>
            <w:tcW w:w="162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center"/>
          </w:tcPr>
          <w:p w14:paraId="6FCD3FD5" w14:textId="77777777" w:rsidR="00E577E6" w:rsidRPr="00BE0C35" w:rsidRDefault="00E577E6" w:rsidP="00FA77BC">
            <w:pPr>
              <w:spacing w:after="0"/>
              <w:ind w:left="22" w:right="119" w:hanging="22"/>
              <w:rPr>
                <w:rFonts w:ascii="Tahoma" w:eastAsia="Times New Roman" w:hAnsi="Tahoma" w:cs="Tahoma"/>
                <w:color w:val="0D0D0D" w:themeColor="text1" w:themeTint="F2"/>
                <w:sz w:val="20"/>
                <w:szCs w:val="20"/>
              </w:rPr>
            </w:pPr>
            <w:r>
              <w:rPr>
                <w:rFonts w:ascii="Tahoma" w:eastAsia="Times New Roman" w:hAnsi="Tahoma" w:cs="Tahoma"/>
                <w:color w:val="0D0D0D" w:themeColor="text1" w:themeTint="F2"/>
                <w:sz w:val="20"/>
                <w:szCs w:val="20"/>
              </w:rPr>
              <w:t>B</w:t>
            </w:r>
            <w:r w:rsidRPr="00BE0C35">
              <w:rPr>
                <w:rFonts w:ascii="Tahoma" w:eastAsia="Times New Roman" w:hAnsi="Tahoma" w:cs="Tahoma"/>
                <w:color w:val="0D0D0D" w:themeColor="text1" w:themeTint="F2"/>
                <w:sz w:val="20"/>
                <w:szCs w:val="20"/>
              </w:rPr>
              <w:t>ūti nesusijęs su kitais fiziniais ir juridiniais asmenimis ryšiais, dėl kurių einant kolegialaus organo nario pareigas kiltų interesų konfliktas</w:t>
            </w:r>
            <w:r>
              <w:rPr>
                <w:rFonts w:ascii="Tahoma" w:eastAsia="Times New Roman" w:hAnsi="Tahoma" w:cs="Tahoma"/>
                <w:color w:val="0D0D0D" w:themeColor="text1" w:themeTint="F2"/>
                <w:sz w:val="20"/>
                <w:szCs w:val="20"/>
              </w:rPr>
              <w:t>*</w:t>
            </w:r>
          </w:p>
        </w:tc>
        <w:tc>
          <w:tcPr>
            <w:tcW w:w="716" w:type="pct"/>
            <w:tcBorders>
              <w:top w:val="single" w:sz="4" w:space="0" w:color="FFFFFF" w:themeColor="background1"/>
              <w:left w:val="single" w:sz="4" w:space="0" w:color="D9D9D9" w:themeColor="background1" w:themeShade="D9"/>
              <w:bottom w:val="single" w:sz="4" w:space="0" w:color="FFFFFF" w:themeColor="background1"/>
              <w:right w:val="single" w:sz="4" w:space="0" w:color="FFFFFF" w:themeColor="background1"/>
            </w:tcBorders>
            <w:shd w:val="clear" w:color="auto" w:fill="C5E0B3" w:themeFill="accent6" w:themeFillTint="66"/>
            <w:noWrap/>
            <w:vAlign w:val="center"/>
          </w:tcPr>
          <w:p w14:paraId="3016B615" w14:textId="77777777" w:rsidR="00E577E6" w:rsidRPr="00C555DB" w:rsidRDefault="00E577E6" w:rsidP="00FA77BC">
            <w:pPr>
              <w:spacing w:after="0" w:line="240" w:lineRule="auto"/>
              <w:jc w:val="center"/>
              <w:rPr>
                <w:rFonts w:ascii="Tahoma" w:eastAsia="Times New Roman" w:hAnsi="Tahoma" w:cs="Tahoma"/>
                <w:b/>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72540616" w14:textId="77777777" w:rsidR="00E577E6" w:rsidRPr="00C555DB" w:rsidRDefault="00E577E6" w:rsidP="00FA77BC">
            <w:pPr>
              <w:spacing w:after="0" w:line="240" w:lineRule="auto"/>
              <w:jc w:val="center"/>
              <w:rPr>
                <w:rFonts w:ascii="Tahoma" w:eastAsia="Times New Roman" w:hAnsi="Tahoma" w:cs="Tahoma"/>
                <w:b/>
                <w:bCs/>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1C7A7E9E" w14:textId="77777777" w:rsidR="00E577E6" w:rsidRDefault="00E577E6" w:rsidP="00FA77BC">
            <w:pPr>
              <w:spacing w:after="0" w:line="240" w:lineRule="auto"/>
              <w:jc w:val="center"/>
              <w:rPr>
                <w:rFonts w:ascii="Tahoma" w:eastAsia="Times New Roman" w:hAnsi="Tahoma" w:cs="Tahoma"/>
                <w:b/>
                <w:bCs/>
                <w:color w:val="000000"/>
                <w:sz w:val="20"/>
                <w:szCs w:val="20"/>
              </w:rPr>
            </w:pP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vAlign w:val="center"/>
          </w:tcPr>
          <w:p w14:paraId="22583A5C" w14:textId="77777777" w:rsidR="00E577E6" w:rsidRDefault="00E577E6" w:rsidP="00FA77BC">
            <w:pPr>
              <w:spacing w:after="0" w:line="240" w:lineRule="auto"/>
              <w:jc w:val="center"/>
              <w:rPr>
                <w:rFonts w:ascii="Tahoma" w:eastAsia="Times New Roman" w:hAnsi="Tahoma" w:cs="Tahoma"/>
                <w:b/>
                <w:bCs/>
                <w:color w:val="000000"/>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C5E0B3" w:themeFill="accent6" w:themeFillTint="66"/>
            <w:vAlign w:val="center"/>
          </w:tcPr>
          <w:p w14:paraId="2DC38F6C" w14:textId="77777777" w:rsidR="00E577E6" w:rsidRPr="00C555DB" w:rsidRDefault="00E577E6" w:rsidP="00FA77BC">
            <w:pPr>
              <w:spacing w:after="0" w:line="240" w:lineRule="auto"/>
              <w:jc w:val="center"/>
              <w:rPr>
                <w:rFonts w:ascii="Tahoma" w:eastAsia="Times New Roman" w:hAnsi="Tahoma" w:cs="Tahoma"/>
                <w:b/>
                <w:bCs/>
                <w:color w:val="000000"/>
                <w:sz w:val="20"/>
                <w:szCs w:val="20"/>
              </w:rPr>
            </w:pPr>
          </w:p>
        </w:tc>
      </w:tr>
      <w:tr w:rsidR="00E577E6" w:rsidRPr="00C555DB" w14:paraId="6919FBBB" w14:textId="77777777" w:rsidTr="00FA77BC">
        <w:trPr>
          <w:gridAfter w:val="1"/>
          <w:wAfter w:w="5" w:type="pct"/>
          <w:trHeight w:val="1379"/>
        </w:trPr>
        <w:tc>
          <w:tcPr>
            <w:tcW w:w="162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center"/>
          </w:tcPr>
          <w:p w14:paraId="446672B2" w14:textId="77777777" w:rsidR="00E577E6" w:rsidRPr="00BE0C35" w:rsidRDefault="00E577E6" w:rsidP="00FA77BC">
            <w:pPr>
              <w:spacing w:after="0"/>
              <w:ind w:right="119"/>
              <w:rPr>
                <w:rFonts w:ascii="Tahoma" w:eastAsia="Times New Roman" w:hAnsi="Tahoma" w:cs="Tahoma"/>
                <w:color w:val="0D0D0D" w:themeColor="text1" w:themeTint="F2"/>
                <w:sz w:val="20"/>
                <w:szCs w:val="20"/>
              </w:rPr>
            </w:pPr>
            <w:r w:rsidRPr="00BE0C35">
              <w:rPr>
                <w:rFonts w:ascii="Tahoma" w:eastAsia="Times New Roman" w:hAnsi="Tahoma" w:cs="Tahoma"/>
                <w:color w:val="0D0D0D" w:themeColor="text1" w:themeTint="F2"/>
                <w:sz w:val="20"/>
                <w:szCs w:val="20"/>
              </w:rPr>
              <w:t>Turi būti neatimta ar neapribota teisė eiti atitinkamas pareigas, į kurias pretenduojama, ar atlikti toms pareigoms priskirtas funkcijas</w:t>
            </w:r>
          </w:p>
        </w:tc>
        <w:tc>
          <w:tcPr>
            <w:tcW w:w="716" w:type="pct"/>
            <w:tcBorders>
              <w:top w:val="single" w:sz="4" w:space="0" w:color="FFFFFF" w:themeColor="background1"/>
              <w:left w:val="single" w:sz="4" w:space="0" w:color="D9D9D9" w:themeColor="background1" w:themeShade="D9"/>
              <w:bottom w:val="single" w:sz="4" w:space="0" w:color="FFFFFF" w:themeColor="background1"/>
              <w:right w:val="single" w:sz="4" w:space="0" w:color="FFFFFF" w:themeColor="background1"/>
            </w:tcBorders>
            <w:shd w:val="clear" w:color="auto" w:fill="C5E0B3" w:themeFill="accent6" w:themeFillTint="66"/>
            <w:noWrap/>
            <w:vAlign w:val="center"/>
          </w:tcPr>
          <w:p w14:paraId="294AE783" w14:textId="77777777" w:rsidR="00E577E6" w:rsidRPr="00C555DB" w:rsidRDefault="00E577E6" w:rsidP="00FA77BC">
            <w:pPr>
              <w:spacing w:after="0" w:line="240" w:lineRule="auto"/>
              <w:jc w:val="center"/>
              <w:rPr>
                <w:rFonts w:ascii="Tahoma" w:eastAsia="Times New Roman" w:hAnsi="Tahoma" w:cs="Tahoma"/>
                <w:b/>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39A0660E" w14:textId="77777777" w:rsidR="00E577E6" w:rsidRPr="00C555DB" w:rsidRDefault="00E577E6" w:rsidP="00FA77BC">
            <w:pPr>
              <w:spacing w:after="0" w:line="240" w:lineRule="auto"/>
              <w:jc w:val="center"/>
              <w:rPr>
                <w:rFonts w:ascii="Tahoma" w:eastAsia="Times New Roman" w:hAnsi="Tahoma" w:cs="Tahoma"/>
                <w:b/>
                <w:bCs/>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5977FC47" w14:textId="77777777" w:rsidR="00E577E6" w:rsidRDefault="00E577E6" w:rsidP="00FA77BC">
            <w:pPr>
              <w:spacing w:after="0" w:line="240" w:lineRule="auto"/>
              <w:jc w:val="center"/>
              <w:rPr>
                <w:rFonts w:ascii="Tahoma" w:eastAsia="Times New Roman" w:hAnsi="Tahoma" w:cs="Tahoma"/>
                <w:b/>
                <w:bCs/>
                <w:color w:val="000000"/>
                <w:sz w:val="20"/>
                <w:szCs w:val="20"/>
              </w:rPr>
            </w:pP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vAlign w:val="center"/>
          </w:tcPr>
          <w:p w14:paraId="6B161DC9" w14:textId="77777777" w:rsidR="00E577E6" w:rsidRDefault="00E577E6" w:rsidP="00FA77BC">
            <w:pPr>
              <w:spacing w:after="0" w:line="240" w:lineRule="auto"/>
              <w:jc w:val="center"/>
              <w:rPr>
                <w:rFonts w:ascii="Tahoma" w:eastAsia="Times New Roman" w:hAnsi="Tahoma" w:cs="Tahoma"/>
                <w:b/>
                <w:bCs/>
                <w:color w:val="000000"/>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C5E0B3" w:themeFill="accent6" w:themeFillTint="66"/>
            <w:vAlign w:val="center"/>
          </w:tcPr>
          <w:p w14:paraId="4A819ABC" w14:textId="77777777" w:rsidR="00E577E6" w:rsidRPr="00C555DB" w:rsidRDefault="00E577E6" w:rsidP="00FA77BC">
            <w:pPr>
              <w:spacing w:after="0" w:line="240" w:lineRule="auto"/>
              <w:jc w:val="center"/>
              <w:rPr>
                <w:rFonts w:ascii="Tahoma" w:eastAsia="Times New Roman" w:hAnsi="Tahoma" w:cs="Tahoma"/>
                <w:b/>
                <w:bCs/>
                <w:color w:val="000000"/>
                <w:sz w:val="20"/>
                <w:szCs w:val="20"/>
              </w:rPr>
            </w:pPr>
          </w:p>
        </w:tc>
      </w:tr>
      <w:tr w:rsidR="00E577E6" w:rsidRPr="00C555DB" w14:paraId="2A5E0B59" w14:textId="77777777" w:rsidTr="00FA77BC">
        <w:trPr>
          <w:gridAfter w:val="1"/>
          <w:wAfter w:w="5" w:type="pct"/>
          <w:trHeight w:val="1289"/>
        </w:trPr>
        <w:tc>
          <w:tcPr>
            <w:tcW w:w="162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center"/>
          </w:tcPr>
          <w:p w14:paraId="24DB222E" w14:textId="77777777" w:rsidR="00E577E6" w:rsidRPr="00BE0C35" w:rsidRDefault="00E577E6" w:rsidP="00FA77BC">
            <w:pPr>
              <w:spacing w:after="0"/>
              <w:ind w:right="119"/>
              <w:rPr>
                <w:rFonts w:ascii="Tahoma" w:eastAsia="Times New Roman" w:hAnsi="Tahoma" w:cs="Tahoma"/>
                <w:color w:val="0D0D0D" w:themeColor="text1" w:themeTint="F2"/>
                <w:sz w:val="20"/>
                <w:szCs w:val="20"/>
              </w:rPr>
            </w:pPr>
            <w:r w:rsidRPr="00BE0C35">
              <w:rPr>
                <w:rFonts w:ascii="Tahoma" w:eastAsia="Times New Roman" w:hAnsi="Tahoma" w:cs="Tahoma"/>
                <w:color w:val="0D0D0D" w:themeColor="text1" w:themeTint="F2"/>
                <w:sz w:val="20"/>
                <w:szCs w:val="20"/>
              </w:rPr>
              <w:t>Turi nebūti per pastaruosius 5 metus atšauktas iš juridinio asmens vienasmenio ar kolegialaus organo dėl netinkamo pareigų atlikimo</w:t>
            </w:r>
          </w:p>
        </w:tc>
        <w:tc>
          <w:tcPr>
            <w:tcW w:w="716" w:type="pct"/>
            <w:tcBorders>
              <w:top w:val="single" w:sz="4" w:space="0" w:color="FFFFFF" w:themeColor="background1"/>
              <w:left w:val="single" w:sz="4" w:space="0" w:color="D9D9D9" w:themeColor="background1" w:themeShade="D9"/>
              <w:bottom w:val="single" w:sz="4" w:space="0" w:color="FFFFFF" w:themeColor="background1"/>
              <w:right w:val="single" w:sz="4" w:space="0" w:color="FFFFFF" w:themeColor="background1"/>
            </w:tcBorders>
            <w:shd w:val="clear" w:color="auto" w:fill="C5E0B3" w:themeFill="accent6" w:themeFillTint="66"/>
            <w:noWrap/>
            <w:vAlign w:val="center"/>
          </w:tcPr>
          <w:p w14:paraId="05BB121C" w14:textId="77777777" w:rsidR="00E577E6" w:rsidRPr="00C555DB" w:rsidRDefault="00E577E6" w:rsidP="00FA77BC">
            <w:pPr>
              <w:spacing w:after="0" w:line="240" w:lineRule="auto"/>
              <w:jc w:val="center"/>
              <w:rPr>
                <w:rFonts w:ascii="Tahoma" w:eastAsia="Times New Roman" w:hAnsi="Tahoma" w:cs="Tahoma"/>
                <w:b/>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74B27603" w14:textId="77777777" w:rsidR="00E577E6" w:rsidRPr="00C555DB" w:rsidRDefault="00E577E6" w:rsidP="00FA77BC">
            <w:pPr>
              <w:spacing w:after="0" w:line="240" w:lineRule="auto"/>
              <w:jc w:val="center"/>
              <w:rPr>
                <w:rFonts w:ascii="Tahoma" w:eastAsia="Times New Roman" w:hAnsi="Tahoma" w:cs="Tahoma"/>
                <w:b/>
                <w:bCs/>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7D6659FB" w14:textId="77777777" w:rsidR="00E577E6" w:rsidRDefault="00E577E6" w:rsidP="00FA77BC">
            <w:pPr>
              <w:spacing w:after="0" w:line="240" w:lineRule="auto"/>
              <w:jc w:val="center"/>
              <w:rPr>
                <w:rFonts w:ascii="Tahoma" w:eastAsia="Times New Roman" w:hAnsi="Tahoma" w:cs="Tahoma"/>
                <w:b/>
                <w:bCs/>
                <w:color w:val="000000"/>
                <w:sz w:val="20"/>
                <w:szCs w:val="20"/>
              </w:rPr>
            </w:pP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vAlign w:val="center"/>
          </w:tcPr>
          <w:p w14:paraId="5A96ECFD" w14:textId="77777777" w:rsidR="00E577E6" w:rsidRDefault="00E577E6" w:rsidP="00FA77BC">
            <w:pPr>
              <w:spacing w:after="0" w:line="240" w:lineRule="auto"/>
              <w:jc w:val="center"/>
              <w:rPr>
                <w:rFonts w:ascii="Tahoma" w:eastAsia="Times New Roman" w:hAnsi="Tahoma" w:cs="Tahoma"/>
                <w:b/>
                <w:bCs/>
                <w:color w:val="000000"/>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C5E0B3" w:themeFill="accent6" w:themeFillTint="66"/>
            <w:vAlign w:val="center"/>
          </w:tcPr>
          <w:p w14:paraId="6B0E9B05" w14:textId="77777777" w:rsidR="00E577E6" w:rsidRPr="00C555DB" w:rsidRDefault="00E577E6" w:rsidP="00FA77BC">
            <w:pPr>
              <w:spacing w:after="0" w:line="240" w:lineRule="auto"/>
              <w:jc w:val="center"/>
              <w:rPr>
                <w:rFonts w:ascii="Tahoma" w:eastAsia="Times New Roman" w:hAnsi="Tahoma" w:cs="Tahoma"/>
                <w:b/>
                <w:bCs/>
                <w:color w:val="000000"/>
                <w:sz w:val="20"/>
                <w:szCs w:val="20"/>
              </w:rPr>
            </w:pPr>
          </w:p>
        </w:tc>
      </w:tr>
      <w:tr w:rsidR="00E577E6" w:rsidRPr="00C555DB" w14:paraId="3D0B83E6" w14:textId="77777777" w:rsidTr="00FA77BC">
        <w:trPr>
          <w:trHeight w:val="330"/>
        </w:trPr>
        <w:tc>
          <w:tcPr>
            <w:tcW w:w="5000" w:type="pct"/>
            <w:gridSpan w:val="7"/>
            <w:tcBorders>
              <w:top w:val="nil"/>
              <w:left w:val="nil"/>
              <w:bottom w:val="nil"/>
              <w:right w:val="nil"/>
            </w:tcBorders>
            <w:shd w:val="clear" w:color="auto" w:fill="D9D9D9" w:themeFill="background1" w:themeFillShade="D9"/>
            <w:noWrap/>
            <w:vAlign w:val="center"/>
          </w:tcPr>
          <w:p w14:paraId="74E62AF9" w14:textId="77777777" w:rsidR="00E577E6" w:rsidRPr="00C555DB" w:rsidRDefault="00E577E6" w:rsidP="00FA77BC">
            <w:pPr>
              <w:spacing w:after="100" w:afterAutospacing="1" w:line="360" w:lineRule="auto"/>
              <w:rPr>
                <w:rFonts w:ascii="Tahoma" w:eastAsia="Times New Roman" w:hAnsi="Tahoma" w:cs="Tahoma"/>
                <w:b/>
                <w:bCs/>
                <w:color w:val="0D0D0D" w:themeColor="text1" w:themeTint="F2"/>
                <w:sz w:val="20"/>
                <w:szCs w:val="20"/>
              </w:rPr>
            </w:pPr>
            <w:r>
              <w:rPr>
                <w:rFonts w:ascii="Tahoma" w:eastAsia="Times New Roman" w:hAnsi="Tahoma" w:cs="Tahoma"/>
                <w:b/>
                <w:bCs/>
                <w:color w:val="0D0D0D" w:themeColor="text1" w:themeTint="F2"/>
                <w:sz w:val="20"/>
                <w:szCs w:val="20"/>
              </w:rPr>
              <w:t>Specialieji</w:t>
            </w:r>
            <w:r w:rsidRPr="00C555DB">
              <w:rPr>
                <w:rFonts w:ascii="Tahoma" w:eastAsia="Times New Roman" w:hAnsi="Tahoma" w:cs="Tahoma"/>
                <w:b/>
                <w:bCs/>
                <w:color w:val="0D0D0D" w:themeColor="text1" w:themeTint="F2"/>
                <w:sz w:val="20"/>
                <w:szCs w:val="20"/>
              </w:rPr>
              <w:t xml:space="preserve"> reikalavimai</w:t>
            </w:r>
            <w:r>
              <w:rPr>
                <w:rFonts w:ascii="Tahoma" w:eastAsia="Times New Roman" w:hAnsi="Tahoma" w:cs="Tahoma"/>
                <w:b/>
                <w:bCs/>
                <w:color w:val="0D0D0D" w:themeColor="text1" w:themeTint="F2"/>
                <w:sz w:val="20"/>
                <w:szCs w:val="20"/>
              </w:rPr>
              <w:t>, taikomi visiems kandidatams</w:t>
            </w:r>
          </w:p>
        </w:tc>
      </w:tr>
      <w:tr w:rsidR="00E577E6" w:rsidRPr="00C555DB" w14:paraId="14007978" w14:textId="77777777" w:rsidTr="00FA77BC">
        <w:trPr>
          <w:gridAfter w:val="1"/>
          <w:wAfter w:w="5"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7DCFE8B1" w14:textId="77777777" w:rsidR="00E577E6" w:rsidRPr="00C555DB" w:rsidRDefault="00E577E6" w:rsidP="00FA77BC">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Strateginių tikslų įgyvendinimo ir tvaraus įmonės vertės didinimo patirtis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2C1EBBD9" w14:textId="77777777" w:rsidR="00E577E6" w:rsidRPr="00C555DB" w:rsidRDefault="00E577E6" w:rsidP="00FA77BC">
            <w:pPr>
              <w:spacing w:after="0" w:line="360" w:lineRule="auto"/>
              <w:rPr>
                <w:rFonts w:ascii="Tahoma" w:eastAsia="Times New Roman" w:hAnsi="Tahoma" w:cs="Tahoma"/>
                <w:sz w:val="20"/>
                <w:szCs w:val="20"/>
                <w:highlight w:val="yellow"/>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32193CE3"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0D41AE21"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2BC1DD6A"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4757F28A" w14:textId="77777777" w:rsidR="00E577E6" w:rsidRPr="00C555DB" w:rsidRDefault="00E577E6" w:rsidP="00FA77BC">
            <w:pPr>
              <w:spacing w:after="0" w:line="360" w:lineRule="auto"/>
              <w:rPr>
                <w:rFonts w:ascii="Tahoma" w:eastAsia="Times New Roman" w:hAnsi="Tahoma" w:cs="Tahoma"/>
                <w:color w:val="000000"/>
                <w:sz w:val="20"/>
                <w:szCs w:val="20"/>
              </w:rPr>
            </w:pPr>
          </w:p>
        </w:tc>
      </w:tr>
      <w:tr w:rsidR="00E577E6" w:rsidRPr="00C555DB" w14:paraId="5765C183" w14:textId="77777777" w:rsidTr="00FA77BC">
        <w:trPr>
          <w:gridAfter w:val="1"/>
          <w:wAfter w:w="5" w:type="pct"/>
          <w:trHeight w:val="557"/>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7140A232" w14:textId="77777777" w:rsidR="00E577E6" w:rsidRPr="00C555DB" w:rsidRDefault="00E577E6" w:rsidP="00FA77BC">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Įmonių valdysenos principų išmanymas ir gerosios korporatyvinio valdymo žinios bei patirtis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579B3B71" w14:textId="77777777" w:rsidR="00E577E6" w:rsidRPr="00C555DB" w:rsidRDefault="00E577E6" w:rsidP="00FA77BC">
            <w:pPr>
              <w:spacing w:after="0" w:line="360" w:lineRule="auto"/>
              <w:rPr>
                <w:rFonts w:ascii="Tahoma" w:eastAsia="Times New Roman" w:hAnsi="Tahoma" w:cs="Tahoma"/>
                <w:sz w:val="20"/>
                <w:szCs w:val="20"/>
                <w:highlight w:val="yellow"/>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794451D0"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4D038AC1"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1BEEE110"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363CD936" w14:textId="77777777" w:rsidR="00E577E6" w:rsidRPr="00C555DB" w:rsidRDefault="00E577E6" w:rsidP="00FA77BC">
            <w:pPr>
              <w:spacing w:after="0" w:line="360" w:lineRule="auto"/>
              <w:rPr>
                <w:rFonts w:ascii="Tahoma" w:eastAsia="Times New Roman" w:hAnsi="Tahoma" w:cs="Tahoma"/>
                <w:color w:val="000000"/>
                <w:sz w:val="20"/>
                <w:szCs w:val="20"/>
              </w:rPr>
            </w:pPr>
          </w:p>
        </w:tc>
      </w:tr>
      <w:tr w:rsidR="00E577E6" w:rsidRPr="00C555DB" w14:paraId="119DD273" w14:textId="77777777" w:rsidTr="00FA77BC">
        <w:trPr>
          <w:gridAfter w:val="1"/>
          <w:wAfter w:w="5" w:type="pct"/>
          <w:trHeight w:val="281"/>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75BD90B5" w14:textId="77777777" w:rsidR="00E577E6" w:rsidRPr="00C555DB" w:rsidRDefault="00E577E6" w:rsidP="00FA77BC">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Patirtis bendrovių veiklos ir rizikų valdyme</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046572F5" w14:textId="77777777" w:rsidR="00E577E6" w:rsidRPr="00C555DB" w:rsidRDefault="00E577E6" w:rsidP="00FA77BC">
            <w:pPr>
              <w:spacing w:after="0" w:line="360" w:lineRule="auto"/>
              <w:rPr>
                <w:rFonts w:ascii="Tahoma" w:eastAsia="Times New Roman" w:hAnsi="Tahoma" w:cs="Tahoma"/>
                <w:sz w:val="20"/>
                <w:szCs w:val="20"/>
                <w:highlight w:val="yellow"/>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42F7D694"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38EFC0BC"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60C1C563"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04BE3FAF" w14:textId="77777777" w:rsidR="00E577E6" w:rsidRPr="00C555DB" w:rsidRDefault="00E577E6" w:rsidP="00FA77BC">
            <w:pPr>
              <w:spacing w:after="0" w:line="360" w:lineRule="auto"/>
              <w:rPr>
                <w:rFonts w:ascii="Tahoma" w:eastAsia="Times New Roman" w:hAnsi="Tahoma" w:cs="Tahoma"/>
                <w:color w:val="000000"/>
                <w:sz w:val="20"/>
                <w:szCs w:val="20"/>
              </w:rPr>
            </w:pPr>
          </w:p>
        </w:tc>
      </w:tr>
      <w:tr w:rsidR="00E577E6" w:rsidRPr="00C555DB" w14:paraId="74BF7079" w14:textId="77777777" w:rsidTr="00FA77BC">
        <w:trPr>
          <w:gridAfter w:val="1"/>
          <w:wAfter w:w="5" w:type="pct"/>
          <w:trHeight w:val="562"/>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6E9F5041" w14:textId="77777777" w:rsidR="00E577E6" w:rsidRPr="00C555DB" w:rsidRDefault="00E577E6" w:rsidP="00FA77BC">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 xml:space="preserve">Puikūs lyderystės, komandinio darbo ir bendradarbiavimo su </w:t>
            </w:r>
            <w:r w:rsidRPr="00C555DB">
              <w:rPr>
                <w:rFonts w:ascii="Tahoma" w:eastAsia="Times New Roman" w:hAnsi="Tahoma" w:cs="Tahoma"/>
                <w:color w:val="0D0D0D" w:themeColor="text1" w:themeTint="F2"/>
                <w:sz w:val="20"/>
                <w:szCs w:val="20"/>
              </w:rPr>
              <w:lastRenderedPageBreak/>
              <w:t>suinteresuotomis šalimis gebėjimai</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70D6BC94" w14:textId="77777777" w:rsidR="00E577E6" w:rsidRPr="00C555DB" w:rsidRDefault="00E577E6" w:rsidP="00FA77BC">
            <w:pPr>
              <w:spacing w:after="0" w:line="360" w:lineRule="auto"/>
              <w:rPr>
                <w:rFonts w:ascii="Tahoma" w:eastAsia="Times New Roman" w:hAnsi="Tahoma" w:cs="Tahoma"/>
                <w:sz w:val="20"/>
                <w:szCs w:val="20"/>
                <w:highlight w:val="yellow"/>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790D7A6A"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151E3011"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4226C3E2"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6435886C" w14:textId="77777777" w:rsidR="00E577E6" w:rsidRPr="00C555DB" w:rsidRDefault="00E577E6" w:rsidP="00FA77BC">
            <w:pPr>
              <w:spacing w:after="0" w:line="360" w:lineRule="auto"/>
              <w:rPr>
                <w:rFonts w:ascii="Tahoma" w:eastAsia="Times New Roman" w:hAnsi="Tahoma" w:cs="Tahoma"/>
                <w:color w:val="000000"/>
                <w:sz w:val="20"/>
                <w:szCs w:val="20"/>
              </w:rPr>
            </w:pPr>
          </w:p>
        </w:tc>
      </w:tr>
      <w:tr w:rsidR="00E577E6" w:rsidRPr="00C555DB" w14:paraId="54F946C3" w14:textId="77777777" w:rsidTr="00FA77BC">
        <w:trPr>
          <w:gridAfter w:val="1"/>
          <w:wAfter w:w="5" w:type="pct"/>
          <w:trHeight w:val="300"/>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6F4AB89B" w14:textId="77777777" w:rsidR="00E577E6" w:rsidRPr="00C555DB" w:rsidRDefault="00E577E6" w:rsidP="00FA77BC">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 xml:space="preserve">Labai geri </w:t>
            </w:r>
            <w:r w:rsidRPr="00C977A9">
              <w:rPr>
                <w:rFonts w:ascii="Tahoma" w:eastAsia="Times New Roman" w:hAnsi="Tahoma" w:cs="Tahoma"/>
                <w:color w:val="0D0D0D" w:themeColor="text1" w:themeTint="F2"/>
                <w:sz w:val="20"/>
                <w:szCs w:val="20"/>
              </w:rPr>
              <w:t>lietuvių</w:t>
            </w:r>
            <w:r w:rsidRPr="00C555DB">
              <w:rPr>
                <w:rFonts w:ascii="Tahoma" w:eastAsia="Times New Roman" w:hAnsi="Tahoma" w:cs="Tahoma"/>
                <w:color w:val="0D0D0D" w:themeColor="text1" w:themeTint="F2"/>
                <w:sz w:val="20"/>
                <w:szCs w:val="20"/>
              </w:rPr>
              <w:t xml:space="preserve"> ir</w:t>
            </w:r>
            <w:r>
              <w:rPr>
                <w:rFonts w:ascii="Tahoma" w:eastAsia="Times New Roman" w:hAnsi="Tahoma" w:cs="Tahoma"/>
                <w:color w:val="0D0D0D" w:themeColor="text1" w:themeTint="F2"/>
                <w:sz w:val="20"/>
                <w:szCs w:val="20"/>
              </w:rPr>
              <w:t xml:space="preserve"> (ar)</w:t>
            </w:r>
            <w:r w:rsidRPr="00C555DB">
              <w:rPr>
                <w:rFonts w:ascii="Tahoma" w:eastAsia="Times New Roman" w:hAnsi="Tahoma" w:cs="Tahoma"/>
                <w:color w:val="0D0D0D" w:themeColor="text1" w:themeTint="F2"/>
                <w:sz w:val="20"/>
                <w:szCs w:val="20"/>
              </w:rPr>
              <w:t xml:space="preserve"> anglų kalbos įgūdžiai (raštu ir žodžiu)</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20990CD2" w14:textId="77777777" w:rsidR="00E577E6" w:rsidRPr="00C555DB" w:rsidRDefault="00E577E6" w:rsidP="00FA77BC">
            <w:pPr>
              <w:spacing w:after="0" w:line="360" w:lineRule="auto"/>
              <w:rPr>
                <w:rFonts w:ascii="Tahoma" w:eastAsia="Times New Roman" w:hAnsi="Tahoma" w:cs="Tahoma"/>
                <w:sz w:val="20"/>
                <w:szCs w:val="20"/>
                <w:highlight w:val="yellow"/>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2A8D872B"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12873CEA"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69388AA3"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392B80CF" w14:textId="77777777" w:rsidR="00E577E6" w:rsidRPr="00C555DB" w:rsidRDefault="00E577E6" w:rsidP="00FA77BC">
            <w:pPr>
              <w:spacing w:after="0" w:line="360" w:lineRule="auto"/>
              <w:rPr>
                <w:rFonts w:ascii="Tahoma" w:eastAsia="Times New Roman" w:hAnsi="Tahoma" w:cs="Tahoma"/>
                <w:color w:val="000000"/>
                <w:sz w:val="20"/>
                <w:szCs w:val="20"/>
              </w:rPr>
            </w:pPr>
          </w:p>
        </w:tc>
      </w:tr>
      <w:tr w:rsidR="00E577E6" w:rsidRPr="00C555DB" w14:paraId="6C830B82" w14:textId="77777777" w:rsidTr="00FA77BC">
        <w:trPr>
          <w:gridAfter w:val="1"/>
          <w:wAfter w:w="5" w:type="pct"/>
          <w:trHeight w:val="85"/>
        </w:trPr>
        <w:tc>
          <w:tcPr>
            <w:tcW w:w="1620" w:type="pct"/>
            <w:tcBorders>
              <w:top w:val="single" w:sz="4" w:space="0" w:color="D9D9D9" w:themeColor="background1" w:themeShade="D9"/>
              <w:left w:val="single" w:sz="4" w:space="0" w:color="FFFFFF" w:themeColor="background1"/>
              <w:bottom w:val="single" w:sz="4" w:space="0" w:color="A6A6A6" w:themeColor="background1" w:themeShade="A6"/>
              <w:right w:val="single" w:sz="4" w:space="0" w:color="FFFFFF" w:themeColor="background1"/>
            </w:tcBorders>
            <w:shd w:val="clear" w:color="auto" w:fill="auto"/>
            <w:noWrap/>
            <w:vAlign w:val="center"/>
          </w:tcPr>
          <w:p w14:paraId="7A1C7E34" w14:textId="77777777" w:rsidR="00E577E6" w:rsidRPr="00C555DB" w:rsidRDefault="00E577E6" w:rsidP="00FA77BC">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Komunikabilumas, gebėjimas aiškiai dėstyti mintis ir pristatyti susistemintą informaciją</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32228927" w14:textId="77777777" w:rsidR="00E577E6" w:rsidRPr="00C555DB" w:rsidRDefault="00E577E6" w:rsidP="00FA77BC">
            <w:pPr>
              <w:spacing w:after="0" w:line="360" w:lineRule="auto"/>
              <w:rPr>
                <w:rFonts w:ascii="Tahoma" w:eastAsia="Times New Roman" w:hAnsi="Tahoma" w:cs="Tahoma"/>
                <w:sz w:val="20"/>
                <w:szCs w:val="20"/>
                <w:highlight w:val="yellow"/>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71F4652C"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47DA382E"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19AA0578"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2AA08E62" w14:textId="77777777" w:rsidR="00E577E6" w:rsidRPr="00C555DB" w:rsidRDefault="00E577E6" w:rsidP="00FA77BC">
            <w:pPr>
              <w:spacing w:after="0" w:line="360" w:lineRule="auto"/>
              <w:rPr>
                <w:rFonts w:ascii="Tahoma" w:eastAsia="Times New Roman" w:hAnsi="Tahoma" w:cs="Tahoma"/>
                <w:color w:val="000000"/>
                <w:sz w:val="20"/>
                <w:szCs w:val="20"/>
              </w:rPr>
            </w:pPr>
          </w:p>
        </w:tc>
      </w:tr>
      <w:tr w:rsidR="00E577E6" w:rsidRPr="00C555DB" w14:paraId="6C23A2AD" w14:textId="77777777" w:rsidTr="00FA77BC">
        <w:trPr>
          <w:trHeight w:val="315"/>
        </w:trPr>
        <w:tc>
          <w:tcPr>
            <w:tcW w:w="5000" w:type="pct"/>
            <w:gridSpan w:val="7"/>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noWrap/>
            <w:vAlign w:val="center"/>
          </w:tcPr>
          <w:p w14:paraId="7A5D661F" w14:textId="77777777" w:rsidR="00E577E6" w:rsidRPr="00C555DB" w:rsidRDefault="00E577E6" w:rsidP="00FA77BC">
            <w:pPr>
              <w:spacing w:after="0" w:line="360" w:lineRule="auto"/>
              <w:rPr>
                <w:rFonts w:ascii="Tahoma" w:eastAsia="Times New Roman" w:hAnsi="Tahoma" w:cs="Tahoma"/>
                <w:b/>
                <w:color w:val="0D0D0D" w:themeColor="text1" w:themeTint="F2"/>
                <w:sz w:val="20"/>
                <w:szCs w:val="20"/>
              </w:rPr>
            </w:pPr>
            <w:r w:rsidRPr="00C555DB">
              <w:rPr>
                <w:rFonts w:ascii="Tahoma" w:eastAsia="Times New Roman" w:hAnsi="Tahoma" w:cs="Tahoma"/>
                <w:b/>
                <w:color w:val="0D0D0D" w:themeColor="text1" w:themeTint="F2"/>
                <w:sz w:val="20"/>
                <w:szCs w:val="20"/>
              </w:rPr>
              <w:t>Speciali</w:t>
            </w:r>
            <w:r>
              <w:rPr>
                <w:rFonts w:ascii="Tahoma" w:eastAsia="Times New Roman" w:hAnsi="Tahoma" w:cs="Tahoma"/>
                <w:b/>
                <w:color w:val="0D0D0D" w:themeColor="text1" w:themeTint="F2"/>
                <w:sz w:val="20"/>
                <w:szCs w:val="20"/>
              </w:rPr>
              <w:t xml:space="preserve">eji reikalavimai, taikomi pagal kompetencijų sritis </w:t>
            </w:r>
          </w:p>
        </w:tc>
      </w:tr>
      <w:tr w:rsidR="00E577E6" w:rsidRPr="00C555DB" w14:paraId="1D835375" w14:textId="77777777" w:rsidTr="00FA77BC">
        <w:trPr>
          <w:gridAfter w:val="1"/>
          <w:wAfter w:w="5" w:type="pct"/>
          <w:trHeight w:val="315"/>
        </w:trPr>
        <w:tc>
          <w:tcPr>
            <w:tcW w:w="1620" w:type="pct"/>
            <w:tcBorders>
              <w:top w:val="single" w:sz="4" w:space="0" w:color="A6A6A6" w:themeColor="background1" w:themeShade="A6"/>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tcPr>
          <w:p w14:paraId="2E24CAF3" w14:textId="77777777" w:rsidR="00E577E6" w:rsidRPr="00C555DB" w:rsidRDefault="00E577E6" w:rsidP="00FA77BC">
            <w:pPr>
              <w:spacing w:after="0"/>
              <w:rPr>
                <w:rFonts w:ascii="Tahoma" w:eastAsia="Times New Roman" w:hAnsi="Tahoma" w:cs="Tahoma"/>
                <w:color w:val="0D0D0D" w:themeColor="text1" w:themeTint="F2"/>
                <w:sz w:val="20"/>
                <w:szCs w:val="20"/>
              </w:rPr>
            </w:pPr>
            <w:r w:rsidRPr="00691810">
              <w:rPr>
                <w:rFonts w:ascii="Tahoma" w:eastAsia="Times New Roman" w:hAnsi="Tahoma" w:cs="Tahoma"/>
                <w:color w:val="0D0D0D" w:themeColor="text1" w:themeTint="F2"/>
                <w:sz w:val="20"/>
                <w:szCs w:val="20"/>
              </w:rPr>
              <w:t xml:space="preserve">Ne mažesnė nei 5 metų darbo patirtis </w:t>
            </w:r>
            <w:r w:rsidRPr="0017711D">
              <w:rPr>
                <w:rFonts w:ascii="Tahoma" w:eastAsia="Times New Roman" w:hAnsi="Tahoma" w:cs="Tahoma"/>
                <w:color w:val="0D0D0D" w:themeColor="text1" w:themeTint="F2"/>
                <w:sz w:val="20"/>
                <w:szCs w:val="20"/>
              </w:rPr>
              <w:t>vadovaujančioje pozicijoje (įmonės vadovo, įmonės vadovui tiesiogiai pavaldaus aukščiausio lygmens vadovo, valdymo ar priežiūros kolegialaus</w:t>
            </w:r>
            <w:r w:rsidRPr="00691810">
              <w:rPr>
                <w:rFonts w:ascii="Tahoma" w:eastAsia="Times New Roman" w:hAnsi="Tahoma" w:cs="Tahoma"/>
                <w:color w:val="0D0D0D" w:themeColor="text1" w:themeTint="F2"/>
                <w:sz w:val="20"/>
                <w:szCs w:val="20"/>
              </w:rPr>
              <w:t xml:space="preserve"> organo nario)</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548A88BE"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61ACD144"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3DE4FB4A"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14891AB4"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6AD2368B" w14:textId="77777777" w:rsidR="00E577E6" w:rsidRPr="00C555DB" w:rsidRDefault="00E577E6" w:rsidP="00FA77BC">
            <w:pPr>
              <w:spacing w:after="0" w:line="360" w:lineRule="auto"/>
              <w:rPr>
                <w:rFonts w:ascii="Tahoma" w:eastAsia="Times New Roman" w:hAnsi="Tahoma" w:cs="Tahoma"/>
                <w:color w:val="000000"/>
                <w:sz w:val="20"/>
                <w:szCs w:val="20"/>
              </w:rPr>
            </w:pPr>
          </w:p>
        </w:tc>
      </w:tr>
      <w:tr w:rsidR="00E577E6" w:rsidRPr="00C555DB" w14:paraId="0F8AF6AC" w14:textId="77777777" w:rsidTr="00FA77BC">
        <w:trPr>
          <w:gridAfter w:val="1"/>
          <w:wAfter w:w="5" w:type="pct"/>
          <w:trHeight w:val="315"/>
        </w:trPr>
        <w:tc>
          <w:tcPr>
            <w:tcW w:w="1620" w:type="pct"/>
            <w:tcBorders>
              <w:top w:val="single" w:sz="4" w:space="0" w:color="A6A6A6" w:themeColor="background1" w:themeShade="A6"/>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tcPr>
          <w:p w14:paraId="522564C7" w14:textId="77777777" w:rsidR="00E577E6" w:rsidRPr="00C555DB" w:rsidRDefault="00E577E6" w:rsidP="00FA77BC">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Įmonės strateginio planavimo, organizacijų vystymo ir (ar) organizacijos pokyčių įgyvendinimo patirtis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7F9805C0"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06218054"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4E44C771"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3FA42B58"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181F9B06" w14:textId="77777777" w:rsidR="00E577E6" w:rsidRPr="00C555DB" w:rsidRDefault="00E577E6" w:rsidP="00FA77BC">
            <w:pPr>
              <w:spacing w:after="0" w:line="360" w:lineRule="auto"/>
              <w:rPr>
                <w:rFonts w:ascii="Tahoma" w:eastAsia="Times New Roman" w:hAnsi="Tahoma" w:cs="Tahoma"/>
                <w:color w:val="000000"/>
                <w:sz w:val="20"/>
                <w:szCs w:val="20"/>
              </w:rPr>
            </w:pPr>
          </w:p>
        </w:tc>
      </w:tr>
      <w:tr w:rsidR="00E577E6" w:rsidRPr="00C555DB" w14:paraId="4D056851" w14:textId="77777777" w:rsidTr="00FA77BC">
        <w:trPr>
          <w:gridAfter w:val="1"/>
          <w:wAfter w:w="5" w:type="pct"/>
          <w:trHeight w:val="315"/>
        </w:trPr>
        <w:tc>
          <w:tcPr>
            <w:tcW w:w="1620" w:type="pct"/>
            <w:tcBorders>
              <w:top w:val="single" w:sz="4" w:space="0" w:color="BFBFBF" w:themeColor="background1" w:themeShade="BF"/>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6125CE84" w14:textId="77777777" w:rsidR="00E577E6" w:rsidRPr="00C555DB" w:rsidRDefault="00E577E6" w:rsidP="00FA77BC">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Nacionalinių ir regioninių strateginių energetikos tikslų išmanymas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02709A57"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34DD9CCD"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34D529DC"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70B3AF0A"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384F15D5" w14:textId="77777777" w:rsidR="00E577E6" w:rsidRPr="00C555DB" w:rsidRDefault="00E577E6" w:rsidP="00FA77BC">
            <w:pPr>
              <w:spacing w:after="0" w:line="360" w:lineRule="auto"/>
              <w:rPr>
                <w:rFonts w:ascii="Tahoma" w:eastAsia="Times New Roman" w:hAnsi="Tahoma" w:cs="Tahoma"/>
                <w:color w:val="000000"/>
                <w:sz w:val="20"/>
                <w:szCs w:val="20"/>
              </w:rPr>
            </w:pPr>
          </w:p>
        </w:tc>
      </w:tr>
      <w:tr w:rsidR="00E577E6" w:rsidRPr="00C555DB" w14:paraId="1FA3C1D9" w14:textId="77777777" w:rsidTr="00FA77BC">
        <w:trPr>
          <w:gridAfter w:val="1"/>
          <w:wAfter w:w="5"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637FC065" w14:textId="77777777" w:rsidR="00E577E6" w:rsidRPr="00C555DB" w:rsidRDefault="00E577E6" w:rsidP="00FA77BC">
            <w:pPr>
              <w:spacing w:after="0"/>
              <w:rPr>
                <w:rFonts w:ascii="Tahoma" w:eastAsia="Times New Roman" w:hAnsi="Tahoma" w:cs="Tahoma"/>
                <w:color w:val="0D0D0D" w:themeColor="text1" w:themeTint="F2"/>
                <w:sz w:val="20"/>
                <w:szCs w:val="20"/>
              </w:rPr>
            </w:pPr>
            <w:r>
              <w:rPr>
                <w:rFonts w:ascii="Tahoma" w:eastAsia="Times New Roman" w:hAnsi="Tahoma" w:cs="Tahoma"/>
                <w:color w:val="0D0D0D" w:themeColor="text1" w:themeTint="F2"/>
                <w:sz w:val="20"/>
                <w:szCs w:val="20"/>
              </w:rPr>
              <w:t>Infrastruktūros plėtros planavimo ir vystymo patirtis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3704BBC8"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4BA4C05F" w14:textId="77777777" w:rsidR="00E577E6" w:rsidRPr="00C555DB" w:rsidRDefault="00E577E6" w:rsidP="00FA77BC">
            <w:pPr>
              <w:spacing w:after="0" w:line="360" w:lineRule="auto"/>
              <w:rPr>
                <w:rFonts w:ascii="Tahoma" w:eastAsia="Times New Roman" w:hAnsi="Tahoma" w:cs="Tahoma"/>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0A74D8C1" w14:textId="77777777" w:rsidR="00E577E6" w:rsidRPr="00C555DB" w:rsidRDefault="00E577E6" w:rsidP="00FA77BC">
            <w:pPr>
              <w:spacing w:after="0" w:line="360" w:lineRule="auto"/>
              <w:rPr>
                <w:rFonts w:ascii="Tahoma" w:eastAsia="Times New Roman" w:hAnsi="Tahoma" w:cs="Tahoma"/>
                <w:b/>
                <w:sz w:val="20"/>
                <w:szCs w:val="20"/>
              </w:rPr>
            </w:pP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3FAC083B" w14:textId="77777777" w:rsidR="00E577E6" w:rsidRPr="00C555DB" w:rsidRDefault="00E577E6" w:rsidP="00FA77BC">
            <w:pPr>
              <w:spacing w:after="0" w:line="360" w:lineRule="auto"/>
              <w:rPr>
                <w:rFonts w:ascii="Tahoma" w:eastAsia="Times New Roman" w:hAnsi="Tahoma" w:cs="Tahoma"/>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45C4880A" w14:textId="77777777" w:rsidR="00E577E6" w:rsidRPr="00C555DB" w:rsidRDefault="00E577E6" w:rsidP="00FA77BC">
            <w:pPr>
              <w:spacing w:after="0" w:line="360" w:lineRule="auto"/>
              <w:rPr>
                <w:rFonts w:ascii="Tahoma" w:eastAsia="Times New Roman" w:hAnsi="Tahoma" w:cs="Tahoma"/>
                <w:sz w:val="20"/>
                <w:szCs w:val="20"/>
              </w:rPr>
            </w:pPr>
          </w:p>
        </w:tc>
      </w:tr>
      <w:tr w:rsidR="00E577E6" w:rsidRPr="00C555DB" w14:paraId="132E1427" w14:textId="77777777" w:rsidTr="00FA77BC">
        <w:trPr>
          <w:gridAfter w:val="1"/>
          <w:wAfter w:w="5" w:type="pct"/>
          <w:trHeight w:val="330"/>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68506FFB" w14:textId="77777777" w:rsidR="00E577E6" w:rsidRPr="00C555DB" w:rsidRDefault="00E577E6" w:rsidP="00FA77BC">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Sektoriaus veiklos reguliavimo principų išmanymas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70E4DB54" w14:textId="77777777" w:rsidR="00E577E6" w:rsidRPr="00C555DB" w:rsidRDefault="00E577E6" w:rsidP="00FA77BC">
            <w:pPr>
              <w:spacing w:after="0" w:line="360" w:lineRule="auto"/>
              <w:rPr>
                <w:rFonts w:ascii="Tahoma" w:eastAsia="Times New Roman" w:hAnsi="Tahoma" w:cs="Tahoma"/>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16BF1BFB" w14:textId="77777777" w:rsidR="00E577E6" w:rsidRPr="00C555DB" w:rsidRDefault="00E577E6" w:rsidP="00FA77BC">
            <w:pPr>
              <w:spacing w:after="0" w:line="360" w:lineRule="auto"/>
              <w:rPr>
                <w:rFonts w:ascii="Tahoma" w:eastAsia="Times New Roman" w:hAnsi="Tahoma" w:cs="Tahoma"/>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3CA12667" w14:textId="77777777" w:rsidR="00E577E6" w:rsidRPr="00C555DB" w:rsidRDefault="00E577E6" w:rsidP="00FA77BC">
            <w:pPr>
              <w:spacing w:after="0" w:line="360" w:lineRule="auto"/>
              <w:rPr>
                <w:rFonts w:ascii="Tahoma" w:eastAsia="Times New Roman" w:hAnsi="Tahoma" w:cs="Tahoma"/>
                <w:sz w:val="20"/>
                <w:szCs w:val="20"/>
              </w:rPr>
            </w:pP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D4B1C6E" w14:textId="77777777" w:rsidR="00E577E6" w:rsidRPr="00C555DB" w:rsidRDefault="00E577E6" w:rsidP="00FA77BC">
            <w:pPr>
              <w:spacing w:after="0" w:line="360" w:lineRule="auto"/>
              <w:rPr>
                <w:rFonts w:ascii="Tahoma" w:eastAsia="Times New Roman" w:hAnsi="Tahoma" w:cs="Tahoma"/>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158E67BA" w14:textId="77777777" w:rsidR="00E577E6" w:rsidRPr="00C555DB" w:rsidRDefault="00E577E6" w:rsidP="00FA77BC">
            <w:pPr>
              <w:spacing w:after="0" w:line="360" w:lineRule="auto"/>
              <w:rPr>
                <w:rFonts w:ascii="Tahoma" w:eastAsia="Times New Roman" w:hAnsi="Tahoma" w:cs="Tahoma"/>
                <w:sz w:val="20"/>
                <w:szCs w:val="20"/>
              </w:rPr>
            </w:pPr>
          </w:p>
        </w:tc>
      </w:tr>
      <w:tr w:rsidR="00E577E6" w:rsidRPr="00C555DB" w14:paraId="0F2BFCB6" w14:textId="77777777" w:rsidTr="00FA77BC">
        <w:trPr>
          <w:gridAfter w:val="1"/>
          <w:wAfter w:w="5"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69C7DDE1" w14:textId="77777777" w:rsidR="00E577E6" w:rsidRPr="00C555DB" w:rsidRDefault="00E577E6" w:rsidP="00FA77BC">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Patirtis projektų verti</w:t>
            </w:r>
            <w:r>
              <w:rPr>
                <w:rFonts w:ascii="Tahoma" w:eastAsia="Times New Roman" w:hAnsi="Tahoma" w:cs="Tahoma"/>
                <w:color w:val="0D0D0D" w:themeColor="text1" w:themeTint="F2"/>
                <w:sz w:val="20"/>
                <w:szCs w:val="20"/>
              </w:rPr>
              <w:t>ni</w:t>
            </w:r>
            <w:r w:rsidRPr="00C555DB">
              <w:rPr>
                <w:rFonts w:ascii="Tahoma" w:eastAsia="Times New Roman" w:hAnsi="Tahoma" w:cs="Tahoma"/>
                <w:color w:val="0D0D0D" w:themeColor="text1" w:themeTint="F2"/>
                <w:sz w:val="20"/>
                <w:szCs w:val="20"/>
              </w:rPr>
              <w:t>mo bei finansavimo srityse</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3397E60B" w14:textId="77777777" w:rsidR="00E577E6" w:rsidRPr="00C555DB" w:rsidRDefault="00E577E6" w:rsidP="00FA77BC">
            <w:pPr>
              <w:spacing w:after="0" w:line="360" w:lineRule="auto"/>
              <w:rPr>
                <w:rFonts w:ascii="Tahoma" w:eastAsia="Times New Roman" w:hAnsi="Tahoma" w:cs="Tahoma"/>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6560FDA6" w14:textId="77777777" w:rsidR="00E577E6" w:rsidRPr="00C555DB" w:rsidRDefault="00E577E6" w:rsidP="00FA77BC">
            <w:pPr>
              <w:spacing w:after="0" w:line="360" w:lineRule="auto"/>
              <w:rPr>
                <w:rFonts w:ascii="Tahoma" w:eastAsia="Times New Roman" w:hAnsi="Tahoma" w:cs="Tahoma"/>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54EFB859" w14:textId="77777777" w:rsidR="00E577E6" w:rsidRPr="00C555DB" w:rsidRDefault="00E577E6" w:rsidP="00FA77BC">
            <w:pPr>
              <w:spacing w:after="0" w:line="360" w:lineRule="auto"/>
              <w:rPr>
                <w:rFonts w:ascii="Tahoma" w:eastAsia="Times New Roman" w:hAnsi="Tahoma" w:cs="Tahoma"/>
                <w:sz w:val="20"/>
                <w:szCs w:val="20"/>
              </w:rPr>
            </w:pP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B800F84" w14:textId="77777777" w:rsidR="00E577E6" w:rsidRPr="00C555DB" w:rsidRDefault="00E577E6" w:rsidP="00FA77BC">
            <w:pPr>
              <w:spacing w:after="0" w:line="360" w:lineRule="auto"/>
              <w:rPr>
                <w:rFonts w:ascii="Tahoma" w:eastAsia="Times New Roman" w:hAnsi="Tahoma" w:cs="Tahoma"/>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4AE004FB" w14:textId="77777777" w:rsidR="00E577E6" w:rsidRPr="00C555DB" w:rsidRDefault="00E577E6" w:rsidP="00FA77BC">
            <w:pPr>
              <w:spacing w:after="0" w:line="360" w:lineRule="auto"/>
              <w:rPr>
                <w:rFonts w:ascii="Tahoma" w:eastAsia="Times New Roman" w:hAnsi="Tahoma" w:cs="Tahoma"/>
                <w:sz w:val="20"/>
                <w:szCs w:val="20"/>
              </w:rPr>
            </w:pPr>
          </w:p>
        </w:tc>
      </w:tr>
      <w:tr w:rsidR="00E577E6" w:rsidRPr="00C555DB" w14:paraId="3FCB22A4" w14:textId="77777777" w:rsidTr="00FA77BC">
        <w:trPr>
          <w:gridAfter w:val="1"/>
          <w:wAfter w:w="5"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258A7855" w14:textId="77777777" w:rsidR="00E577E6" w:rsidRPr="0017711D" w:rsidRDefault="00E577E6" w:rsidP="00FA77BC">
            <w:pPr>
              <w:spacing w:after="0"/>
              <w:rPr>
                <w:rFonts w:ascii="Tahoma" w:eastAsia="Times New Roman" w:hAnsi="Tahoma" w:cs="Tahoma"/>
                <w:color w:val="0D0D0D" w:themeColor="text1" w:themeTint="F2"/>
                <w:sz w:val="20"/>
                <w:szCs w:val="20"/>
              </w:rPr>
            </w:pPr>
            <w:r w:rsidRPr="0017711D">
              <w:rPr>
                <w:rFonts w:ascii="Tahoma" w:eastAsia="Times New Roman" w:hAnsi="Tahoma" w:cs="Tahoma"/>
                <w:color w:val="0D0D0D" w:themeColor="text1" w:themeTint="F2"/>
                <w:sz w:val="20"/>
                <w:szCs w:val="20"/>
              </w:rPr>
              <w:t>Ne mažesnė nei 5 metų vadovaujamo darbo finansų valdymo, finansų konsultavimo, finansinių paslaugų ar audito srityse patirtis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4C3720C8" w14:textId="77777777" w:rsidR="00E577E6" w:rsidRPr="00C555DB" w:rsidRDefault="00E577E6" w:rsidP="00FA77BC">
            <w:pPr>
              <w:spacing w:after="0" w:line="360" w:lineRule="auto"/>
              <w:rPr>
                <w:rFonts w:ascii="Tahoma" w:eastAsia="Times New Roman" w:hAnsi="Tahoma" w:cs="Tahoma"/>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79F17291" w14:textId="77777777" w:rsidR="00E577E6" w:rsidRPr="00C555DB" w:rsidRDefault="00E577E6" w:rsidP="00FA77BC">
            <w:pPr>
              <w:spacing w:after="0" w:line="360" w:lineRule="auto"/>
              <w:rPr>
                <w:rFonts w:ascii="Tahoma" w:eastAsia="Times New Roman" w:hAnsi="Tahoma" w:cs="Tahoma"/>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3EC523AE" w14:textId="77777777" w:rsidR="00E577E6" w:rsidRPr="00C555DB" w:rsidRDefault="00E577E6" w:rsidP="00FA77BC">
            <w:pPr>
              <w:spacing w:after="0" w:line="360" w:lineRule="auto"/>
              <w:rPr>
                <w:rFonts w:ascii="Tahoma" w:eastAsia="Times New Roman" w:hAnsi="Tahoma" w:cs="Tahoma"/>
                <w:sz w:val="20"/>
                <w:szCs w:val="20"/>
              </w:rPr>
            </w:pP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2BF69F8E" w14:textId="77777777" w:rsidR="00E577E6" w:rsidRPr="00C555DB" w:rsidRDefault="00E577E6" w:rsidP="00FA77BC">
            <w:pPr>
              <w:spacing w:after="0" w:line="360" w:lineRule="auto"/>
              <w:rPr>
                <w:rFonts w:ascii="Tahoma" w:eastAsia="Times New Roman" w:hAnsi="Tahoma" w:cs="Tahoma"/>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2F53E028" w14:textId="77777777" w:rsidR="00E577E6" w:rsidRPr="00C555DB" w:rsidRDefault="00E577E6" w:rsidP="00FA77BC">
            <w:pPr>
              <w:spacing w:after="0" w:line="360" w:lineRule="auto"/>
              <w:rPr>
                <w:rFonts w:ascii="Tahoma" w:eastAsia="Times New Roman" w:hAnsi="Tahoma" w:cs="Tahoma"/>
                <w:sz w:val="20"/>
                <w:szCs w:val="20"/>
              </w:rPr>
            </w:pPr>
          </w:p>
        </w:tc>
      </w:tr>
      <w:tr w:rsidR="00E577E6" w:rsidRPr="00C555DB" w14:paraId="34AC6212" w14:textId="77777777" w:rsidTr="00FA77BC">
        <w:trPr>
          <w:gridAfter w:val="1"/>
          <w:wAfter w:w="5"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6EFCCBAF" w14:textId="77777777" w:rsidR="00E577E6" w:rsidRPr="0017711D" w:rsidRDefault="00E577E6" w:rsidP="00FA77BC">
            <w:pPr>
              <w:spacing w:after="0"/>
              <w:rPr>
                <w:rFonts w:ascii="Tahoma" w:eastAsia="Times New Roman" w:hAnsi="Tahoma" w:cs="Tahoma"/>
                <w:color w:val="0D0D0D" w:themeColor="text1" w:themeTint="F2"/>
                <w:sz w:val="20"/>
                <w:szCs w:val="20"/>
              </w:rPr>
            </w:pPr>
            <w:r w:rsidRPr="0017711D">
              <w:rPr>
                <w:rFonts w:ascii="Tahoma" w:eastAsia="Times New Roman" w:hAnsi="Tahoma" w:cs="Tahoma"/>
                <w:color w:val="0D0D0D" w:themeColor="text1" w:themeTint="F2"/>
                <w:sz w:val="20"/>
                <w:szCs w:val="20"/>
              </w:rPr>
              <w:t>Projektų valdymo ir inovacijų diegimo patirtis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731EFE2B" w14:textId="77777777" w:rsidR="00E577E6" w:rsidRPr="00C555DB" w:rsidRDefault="00E577E6" w:rsidP="00FA77BC">
            <w:pPr>
              <w:spacing w:after="0" w:line="360" w:lineRule="auto"/>
              <w:rPr>
                <w:rFonts w:ascii="Tahoma" w:eastAsia="Times New Roman" w:hAnsi="Tahoma" w:cs="Tahoma"/>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0709B2BB" w14:textId="77777777" w:rsidR="00E577E6" w:rsidRPr="00C555DB" w:rsidRDefault="00E577E6" w:rsidP="00FA77BC">
            <w:pPr>
              <w:spacing w:after="0" w:line="360" w:lineRule="auto"/>
              <w:rPr>
                <w:rFonts w:ascii="Tahoma" w:eastAsia="Times New Roman" w:hAnsi="Tahoma" w:cs="Tahoma"/>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1A1A7432" w14:textId="77777777" w:rsidR="00E577E6" w:rsidRPr="00C555DB" w:rsidRDefault="00E577E6" w:rsidP="00FA77BC">
            <w:pPr>
              <w:spacing w:after="0" w:line="360" w:lineRule="auto"/>
              <w:rPr>
                <w:rFonts w:ascii="Tahoma" w:eastAsia="Times New Roman" w:hAnsi="Tahoma" w:cs="Tahoma"/>
                <w:sz w:val="20"/>
                <w:szCs w:val="20"/>
              </w:rPr>
            </w:pP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03E867DA" w14:textId="77777777" w:rsidR="00E577E6" w:rsidRPr="00C555DB" w:rsidRDefault="00E577E6" w:rsidP="00FA77BC">
            <w:pPr>
              <w:spacing w:after="0" w:line="360" w:lineRule="auto"/>
              <w:rPr>
                <w:rFonts w:ascii="Tahoma" w:eastAsia="Times New Roman" w:hAnsi="Tahoma" w:cs="Tahoma"/>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5E4C6D4" w14:textId="77777777" w:rsidR="00E577E6" w:rsidRPr="00C555DB" w:rsidRDefault="00E577E6" w:rsidP="00FA77BC">
            <w:pPr>
              <w:spacing w:after="0" w:line="360" w:lineRule="auto"/>
              <w:rPr>
                <w:rFonts w:ascii="Tahoma" w:eastAsia="Times New Roman" w:hAnsi="Tahoma" w:cs="Tahoma"/>
                <w:sz w:val="20"/>
                <w:szCs w:val="20"/>
              </w:rPr>
            </w:pPr>
          </w:p>
        </w:tc>
      </w:tr>
      <w:tr w:rsidR="00E577E6" w:rsidRPr="00C555DB" w14:paraId="0364ED7C" w14:textId="77777777" w:rsidTr="00FA77BC">
        <w:trPr>
          <w:gridAfter w:val="1"/>
          <w:wAfter w:w="5"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543B2913" w14:textId="77777777" w:rsidR="00E577E6" w:rsidRPr="0017711D" w:rsidRDefault="00E577E6" w:rsidP="00FA77BC">
            <w:pPr>
              <w:spacing w:after="0"/>
              <w:rPr>
                <w:rFonts w:ascii="Tahoma" w:eastAsia="Times New Roman" w:hAnsi="Tahoma" w:cs="Tahoma"/>
                <w:color w:val="0D0D0D" w:themeColor="text1" w:themeTint="F2"/>
                <w:sz w:val="20"/>
                <w:szCs w:val="20"/>
              </w:rPr>
            </w:pPr>
            <w:r w:rsidRPr="00A4005A">
              <w:rPr>
                <w:rFonts w:ascii="Tahoma" w:eastAsia="Times New Roman" w:hAnsi="Tahoma" w:cs="Tahoma"/>
                <w:color w:val="0D0D0D" w:themeColor="text1" w:themeTint="F2"/>
                <w:sz w:val="20"/>
                <w:szCs w:val="20"/>
              </w:rPr>
              <w:t>Ne mažesnė nei 3 metų darbo patirtis tarptautinėje įmonių grupėje per pastaruosius 10 metų</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7CA3A440" w14:textId="77777777" w:rsidR="00E577E6" w:rsidRPr="00C555DB" w:rsidRDefault="00E577E6" w:rsidP="00FA77BC">
            <w:pPr>
              <w:spacing w:after="0" w:line="360" w:lineRule="auto"/>
              <w:rPr>
                <w:rFonts w:ascii="Tahoma" w:eastAsia="Times New Roman" w:hAnsi="Tahoma" w:cs="Tahoma"/>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2CE13019" w14:textId="77777777" w:rsidR="00E577E6" w:rsidRPr="00C555DB" w:rsidRDefault="00E577E6" w:rsidP="00FA77BC">
            <w:pPr>
              <w:spacing w:after="0" w:line="360" w:lineRule="auto"/>
              <w:rPr>
                <w:rFonts w:ascii="Tahoma" w:eastAsia="Times New Roman" w:hAnsi="Tahoma" w:cs="Tahoma"/>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55FF0ADE" w14:textId="77777777" w:rsidR="00E577E6" w:rsidRPr="00C555DB" w:rsidRDefault="00E577E6" w:rsidP="00FA77BC">
            <w:pPr>
              <w:spacing w:after="0" w:line="360" w:lineRule="auto"/>
              <w:rPr>
                <w:rFonts w:ascii="Tahoma" w:eastAsia="Times New Roman" w:hAnsi="Tahoma" w:cs="Tahoma"/>
                <w:sz w:val="20"/>
                <w:szCs w:val="20"/>
              </w:rPr>
            </w:pP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3450D40B" w14:textId="77777777" w:rsidR="00E577E6" w:rsidRPr="00C555DB" w:rsidRDefault="00E577E6" w:rsidP="00FA77BC">
            <w:pPr>
              <w:spacing w:after="0" w:line="360" w:lineRule="auto"/>
              <w:rPr>
                <w:rFonts w:ascii="Tahoma" w:eastAsia="Times New Roman" w:hAnsi="Tahoma" w:cs="Tahoma"/>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1BE38B55" w14:textId="77777777" w:rsidR="00E577E6" w:rsidRPr="00C555DB" w:rsidRDefault="00E577E6" w:rsidP="00FA77BC">
            <w:pPr>
              <w:spacing w:after="0" w:line="360" w:lineRule="auto"/>
              <w:rPr>
                <w:rFonts w:ascii="Tahoma" w:eastAsia="Times New Roman" w:hAnsi="Tahoma" w:cs="Tahoma"/>
                <w:sz w:val="20"/>
                <w:szCs w:val="20"/>
              </w:rPr>
            </w:pPr>
          </w:p>
        </w:tc>
      </w:tr>
      <w:tr w:rsidR="00E577E6" w:rsidRPr="00C555DB" w14:paraId="0F9CB573" w14:textId="77777777" w:rsidTr="00FA77BC">
        <w:trPr>
          <w:gridAfter w:val="1"/>
          <w:wAfter w:w="5"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51F76AF6" w14:textId="77777777" w:rsidR="00E577E6" w:rsidRPr="0017711D" w:rsidRDefault="00E577E6" w:rsidP="00FA77BC">
            <w:pPr>
              <w:spacing w:after="0"/>
              <w:rPr>
                <w:rFonts w:ascii="Tahoma" w:eastAsia="Times New Roman" w:hAnsi="Tahoma" w:cs="Tahoma"/>
                <w:color w:val="0D0D0D" w:themeColor="text1" w:themeTint="F2"/>
                <w:sz w:val="20"/>
                <w:szCs w:val="20"/>
              </w:rPr>
            </w:pPr>
            <w:r w:rsidRPr="0017711D">
              <w:rPr>
                <w:rFonts w:ascii="Tahoma" w:eastAsia="Times New Roman" w:hAnsi="Tahoma" w:cs="Tahoma"/>
                <w:color w:val="0D0D0D" w:themeColor="text1" w:themeTint="F2"/>
                <w:sz w:val="20"/>
                <w:szCs w:val="20"/>
              </w:rPr>
              <w:t>Ne mažesnė nei 4 metų darbo kolegialiuose priežiūros ir valdymo organuose patirtis daugiau nei 1 įmonėje</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1BCF530F" w14:textId="77777777" w:rsidR="00E577E6" w:rsidRPr="00C555DB" w:rsidRDefault="00E577E6" w:rsidP="00FA77BC">
            <w:pPr>
              <w:spacing w:after="0" w:line="360" w:lineRule="auto"/>
              <w:rPr>
                <w:rFonts w:ascii="Tahoma" w:eastAsia="Times New Roman" w:hAnsi="Tahoma" w:cs="Tahoma"/>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7BB22B4E" w14:textId="77777777" w:rsidR="00E577E6" w:rsidRPr="00C555DB" w:rsidRDefault="00E577E6" w:rsidP="00FA77BC">
            <w:pPr>
              <w:spacing w:after="0" w:line="360" w:lineRule="auto"/>
              <w:rPr>
                <w:rFonts w:ascii="Tahoma" w:eastAsia="Times New Roman" w:hAnsi="Tahoma" w:cs="Tahoma"/>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7D344CC3" w14:textId="77777777" w:rsidR="00E577E6" w:rsidRPr="00C555DB" w:rsidRDefault="00E577E6" w:rsidP="00FA77BC">
            <w:pPr>
              <w:spacing w:after="0" w:line="360" w:lineRule="auto"/>
              <w:rPr>
                <w:rFonts w:ascii="Tahoma" w:eastAsia="Times New Roman" w:hAnsi="Tahoma" w:cs="Tahoma"/>
                <w:sz w:val="20"/>
                <w:szCs w:val="20"/>
              </w:rPr>
            </w:pP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5A71D7BD" w14:textId="77777777" w:rsidR="00E577E6" w:rsidRPr="00C555DB" w:rsidRDefault="00E577E6" w:rsidP="00FA77BC">
            <w:pPr>
              <w:spacing w:after="0" w:line="360" w:lineRule="auto"/>
              <w:rPr>
                <w:rFonts w:ascii="Tahoma" w:eastAsia="Times New Roman" w:hAnsi="Tahoma" w:cs="Tahoma"/>
                <w:sz w:val="20"/>
                <w:szCs w:val="20"/>
              </w:rPr>
            </w:pP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5C6E5416" w14:textId="77777777" w:rsidR="00E577E6" w:rsidRPr="00C555DB" w:rsidRDefault="00E577E6" w:rsidP="00FA77BC">
            <w:pPr>
              <w:spacing w:after="0" w:line="360" w:lineRule="auto"/>
              <w:rPr>
                <w:rFonts w:ascii="Tahoma" w:eastAsia="Times New Roman" w:hAnsi="Tahoma" w:cs="Tahoma"/>
                <w:sz w:val="20"/>
                <w:szCs w:val="20"/>
              </w:rPr>
            </w:pPr>
          </w:p>
        </w:tc>
      </w:tr>
    </w:tbl>
    <w:tbl>
      <w:tblPr>
        <w:tblStyle w:val="TableGrid"/>
        <w:tblW w:w="6237" w:type="dxa"/>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962"/>
      </w:tblGrid>
      <w:tr w:rsidR="00E577E6" w:rsidRPr="00C555DB" w14:paraId="6FDE5939" w14:textId="77777777" w:rsidTr="00FA77BC">
        <w:tc>
          <w:tcPr>
            <w:tcW w:w="1275" w:type="dxa"/>
            <w:shd w:val="clear" w:color="auto" w:fill="A8D08D" w:themeFill="accent6" w:themeFillTint="99"/>
          </w:tcPr>
          <w:p w14:paraId="61F04003" w14:textId="77777777" w:rsidR="00E577E6" w:rsidRPr="00C555DB" w:rsidRDefault="00E577E6" w:rsidP="00FA77BC">
            <w:pPr>
              <w:pStyle w:val="Pagrindinistekstas2"/>
              <w:shd w:val="clear" w:color="auto" w:fill="auto"/>
              <w:spacing w:line="360" w:lineRule="auto"/>
              <w:ind w:hanging="3218"/>
              <w:jc w:val="both"/>
              <w:rPr>
                <w:rFonts w:ascii="Tahoma" w:hAnsi="Tahoma" w:cs="Tahoma"/>
              </w:rPr>
            </w:pPr>
          </w:p>
        </w:tc>
        <w:tc>
          <w:tcPr>
            <w:tcW w:w="4962" w:type="dxa"/>
          </w:tcPr>
          <w:p w14:paraId="58D49ED6" w14:textId="77777777" w:rsidR="00E577E6" w:rsidRPr="00C555DB" w:rsidRDefault="00E577E6" w:rsidP="00FA77BC">
            <w:pPr>
              <w:pStyle w:val="Pagrindinistekstas2"/>
              <w:numPr>
                <w:ilvl w:val="0"/>
                <w:numId w:val="6"/>
              </w:numPr>
              <w:shd w:val="clear" w:color="auto" w:fill="auto"/>
              <w:spacing w:line="360" w:lineRule="auto"/>
              <w:ind w:hanging="3218"/>
              <w:jc w:val="both"/>
              <w:rPr>
                <w:rFonts w:ascii="Tahoma" w:hAnsi="Tahoma" w:cs="Tahoma"/>
              </w:rPr>
            </w:pPr>
            <w:r w:rsidRPr="00C555DB">
              <w:rPr>
                <w:rFonts w:ascii="Tahoma" w:hAnsi="Tahoma" w:cs="Tahoma"/>
              </w:rPr>
              <w:t>privaloma</w:t>
            </w:r>
          </w:p>
        </w:tc>
      </w:tr>
      <w:tr w:rsidR="00E577E6" w:rsidRPr="00C555DB" w14:paraId="3F783031" w14:textId="77777777" w:rsidTr="00FA77BC">
        <w:tc>
          <w:tcPr>
            <w:tcW w:w="1275" w:type="dxa"/>
            <w:shd w:val="clear" w:color="auto" w:fill="E2EFD9" w:themeFill="accent6" w:themeFillTint="33"/>
          </w:tcPr>
          <w:p w14:paraId="4011C59C" w14:textId="77777777" w:rsidR="00E577E6" w:rsidRPr="00C555DB" w:rsidRDefault="00E577E6" w:rsidP="00FA77BC">
            <w:pPr>
              <w:pStyle w:val="Pagrindinistekstas2"/>
              <w:shd w:val="clear" w:color="auto" w:fill="auto"/>
              <w:spacing w:line="360" w:lineRule="auto"/>
              <w:ind w:hanging="3218"/>
              <w:jc w:val="both"/>
              <w:rPr>
                <w:rFonts w:ascii="Tahoma" w:hAnsi="Tahoma" w:cs="Tahoma"/>
              </w:rPr>
            </w:pPr>
          </w:p>
        </w:tc>
        <w:tc>
          <w:tcPr>
            <w:tcW w:w="4962" w:type="dxa"/>
          </w:tcPr>
          <w:p w14:paraId="04D6CCB7" w14:textId="77777777" w:rsidR="00E577E6" w:rsidRPr="00C555DB" w:rsidRDefault="00E577E6" w:rsidP="00FA77BC">
            <w:pPr>
              <w:pStyle w:val="Pagrindinistekstas2"/>
              <w:numPr>
                <w:ilvl w:val="0"/>
                <w:numId w:val="6"/>
              </w:numPr>
              <w:shd w:val="clear" w:color="auto" w:fill="auto"/>
              <w:spacing w:line="360" w:lineRule="auto"/>
              <w:ind w:hanging="3218"/>
              <w:jc w:val="both"/>
              <w:rPr>
                <w:rFonts w:ascii="Tahoma" w:hAnsi="Tahoma" w:cs="Tahoma"/>
              </w:rPr>
            </w:pPr>
            <w:r w:rsidRPr="00C555DB">
              <w:rPr>
                <w:rFonts w:ascii="Tahoma" w:hAnsi="Tahoma" w:cs="Tahoma"/>
              </w:rPr>
              <w:t>privalumas</w:t>
            </w:r>
          </w:p>
        </w:tc>
      </w:tr>
    </w:tbl>
    <w:p w14:paraId="59CBCF57" w14:textId="77777777" w:rsidR="00C51ED3" w:rsidRDefault="00C51ED3" w:rsidP="00A3449A">
      <w:pPr>
        <w:ind w:right="-23"/>
        <w:jc w:val="both"/>
        <w:rPr>
          <w:rFonts w:ascii="Tahoma" w:hAnsi="Tahoma" w:cs="Tahoma"/>
          <w:i/>
          <w:color w:val="000000"/>
          <w:sz w:val="20"/>
          <w:szCs w:val="20"/>
        </w:rPr>
      </w:pPr>
    </w:p>
    <w:p w14:paraId="19460059" w14:textId="6D08C9D1" w:rsidR="00CA4626" w:rsidRPr="00A3449A" w:rsidRDefault="00A3449A" w:rsidP="00A3449A">
      <w:pPr>
        <w:ind w:right="-23"/>
        <w:jc w:val="both"/>
        <w:rPr>
          <w:rFonts w:ascii="Tahoma" w:hAnsi="Tahoma" w:cs="Tahoma"/>
          <w:color w:val="000000"/>
          <w:sz w:val="20"/>
          <w:szCs w:val="20"/>
        </w:rPr>
      </w:pPr>
      <w:r w:rsidRPr="00A3449A">
        <w:rPr>
          <w:rFonts w:ascii="Tahoma" w:hAnsi="Tahoma" w:cs="Tahoma"/>
          <w:i/>
          <w:color w:val="000000"/>
          <w:sz w:val="20"/>
          <w:szCs w:val="20"/>
        </w:rPr>
        <w:t xml:space="preserve">* </w:t>
      </w:r>
      <w:r w:rsidRPr="00A3449A">
        <w:rPr>
          <w:rFonts w:ascii="Tahoma" w:hAnsi="Tahoma" w:cs="Tahoma"/>
          <w:color w:val="000000"/>
          <w:sz w:val="20"/>
          <w:szCs w:val="20"/>
        </w:rPr>
        <w:t xml:space="preserve">Patronuojančios bendrovės deleguojamiems valdybos nariams </w:t>
      </w:r>
      <w:r w:rsidR="00E90E90">
        <w:rPr>
          <w:rFonts w:ascii="Tahoma" w:hAnsi="Tahoma" w:cs="Tahoma"/>
          <w:color w:val="000000"/>
          <w:sz w:val="20"/>
          <w:szCs w:val="20"/>
        </w:rPr>
        <w:t xml:space="preserve">taip pat </w:t>
      </w:r>
      <w:r w:rsidRPr="00A3449A">
        <w:rPr>
          <w:rFonts w:ascii="Tahoma" w:hAnsi="Tahoma" w:cs="Tahoma"/>
          <w:color w:val="000000"/>
          <w:sz w:val="20"/>
          <w:szCs w:val="20"/>
        </w:rPr>
        <w:t>taikoma</w:t>
      </w:r>
      <w:r w:rsidR="00E90E90">
        <w:rPr>
          <w:rFonts w:ascii="Tahoma" w:hAnsi="Tahoma" w:cs="Tahoma"/>
          <w:color w:val="000000"/>
          <w:sz w:val="20"/>
          <w:szCs w:val="20"/>
        </w:rPr>
        <w:t>s</w:t>
      </w:r>
      <w:r w:rsidRPr="00A3449A">
        <w:rPr>
          <w:rFonts w:ascii="Tahoma" w:hAnsi="Tahoma" w:cs="Tahoma"/>
          <w:color w:val="000000"/>
          <w:sz w:val="20"/>
          <w:szCs w:val="20"/>
        </w:rPr>
        <w:t xml:space="preserve"> reikalavim</w:t>
      </w:r>
      <w:r w:rsidR="00E90E90">
        <w:rPr>
          <w:rFonts w:ascii="Tahoma" w:hAnsi="Tahoma" w:cs="Tahoma"/>
          <w:color w:val="000000"/>
          <w:sz w:val="20"/>
          <w:szCs w:val="20"/>
        </w:rPr>
        <w:t xml:space="preserve">as </w:t>
      </w:r>
      <w:r w:rsidRPr="00A3449A">
        <w:rPr>
          <w:rFonts w:ascii="Tahoma" w:hAnsi="Tahoma" w:cs="Tahoma"/>
          <w:color w:val="000000"/>
          <w:sz w:val="20"/>
          <w:szCs w:val="20"/>
        </w:rPr>
        <w:t xml:space="preserve"> dėl interesų konflikto</w:t>
      </w:r>
      <w:r w:rsidR="00E90E90">
        <w:rPr>
          <w:rFonts w:ascii="Tahoma" w:hAnsi="Tahoma" w:cs="Tahoma"/>
          <w:color w:val="000000"/>
          <w:sz w:val="20"/>
          <w:szCs w:val="20"/>
        </w:rPr>
        <w:t xml:space="preserve"> nebuvimo</w:t>
      </w:r>
      <w:r w:rsidRPr="00A3449A">
        <w:rPr>
          <w:rFonts w:ascii="Tahoma" w:hAnsi="Tahoma" w:cs="Tahoma"/>
          <w:color w:val="000000"/>
          <w:sz w:val="20"/>
          <w:szCs w:val="20"/>
        </w:rPr>
        <w:t>.</w:t>
      </w:r>
    </w:p>
    <w:p w14:paraId="7B93A486" w14:textId="0BD1677E" w:rsidR="00142235" w:rsidRPr="00142235" w:rsidRDefault="00CA4626" w:rsidP="00142235">
      <w:pPr>
        <w:ind w:left="1134" w:right="-23"/>
        <w:jc w:val="both"/>
        <w:rPr>
          <w:rFonts w:ascii="Tahoma" w:hAnsi="Tahoma" w:cs="Tahoma"/>
          <w:color w:val="70AD47"/>
          <w:sz w:val="32"/>
          <w:szCs w:val="32"/>
        </w:rPr>
      </w:pPr>
      <w:r w:rsidRPr="00C555DB">
        <w:rPr>
          <w:rFonts w:ascii="Tahoma" w:hAnsi="Tahoma" w:cs="Tahoma"/>
          <w:color w:val="70AD47"/>
          <w:sz w:val="32"/>
          <w:szCs w:val="32"/>
        </w:rPr>
        <w:lastRenderedPageBreak/>
        <w:t xml:space="preserve">Priedas Nr. </w:t>
      </w:r>
      <w:r>
        <w:rPr>
          <w:rFonts w:ascii="Tahoma" w:hAnsi="Tahoma" w:cs="Tahoma"/>
          <w:color w:val="70AD47"/>
          <w:sz w:val="32"/>
          <w:szCs w:val="32"/>
        </w:rPr>
        <w:t>2</w:t>
      </w:r>
      <w:r w:rsidR="00142235">
        <w:rPr>
          <w:rFonts w:ascii="Tahoma" w:hAnsi="Tahoma" w:cs="Tahoma"/>
          <w:color w:val="70AD47"/>
          <w:sz w:val="32"/>
          <w:szCs w:val="32"/>
        </w:rPr>
        <w:t xml:space="preserve"> - </w:t>
      </w:r>
      <w:r w:rsidR="00142235" w:rsidRPr="00142235">
        <w:rPr>
          <w:rFonts w:ascii="Tahoma" w:hAnsi="Tahoma" w:cs="Tahoma"/>
          <w:color w:val="70AD47"/>
          <w:sz w:val="32"/>
          <w:szCs w:val="32"/>
        </w:rPr>
        <w:t>KANDIDATO PARAIŠKA DALYVAUTI ATRANKOJE IR SĄŽININGUMO DEKLARACIJA</w:t>
      </w:r>
    </w:p>
    <w:p w14:paraId="441081EB" w14:textId="77777777" w:rsidR="00142235" w:rsidRPr="00321976" w:rsidRDefault="00142235" w:rsidP="00F54D82">
      <w:pPr>
        <w:spacing w:after="0"/>
        <w:ind w:left="1134"/>
        <w:jc w:val="center"/>
        <w:rPr>
          <w:rFonts w:ascii="Tahoma" w:hAnsi="Tahoma" w:cs="Tahoma"/>
          <w:szCs w:val="24"/>
        </w:rPr>
      </w:pPr>
      <w:r w:rsidRPr="00321976">
        <w:rPr>
          <w:rFonts w:ascii="Tahoma" w:hAnsi="Tahoma" w:cs="Tahoma"/>
          <w:szCs w:val="24"/>
        </w:rPr>
        <w:t xml:space="preserve">20___m. ______________________ ____ d. </w:t>
      </w:r>
    </w:p>
    <w:p w14:paraId="4854E7D7" w14:textId="77777777" w:rsidR="00142235" w:rsidRPr="00321976" w:rsidRDefault="00142235" w:rsidP="00F54D82">
      <w:pPr>
        <w:spacing w:after="0"/>
        <w:ind w:left="1134"/>
        <w:jc w:val="center"/>
        <w:rPr>
          <w:rFonts w:ascii="Tahoma" w:hAnsi="Tahoma" w:cs="Tahoma"/>
          <w:szCs w:val="24"/>
        </w:rPr>
      </w:pPr>
      <w:r w:rsidRPr="00321976">
        <w:rPr>
          <w:rFonts w:ascii="Tahoma" w:hAnsi="Tahoma" w:cs="Tahoma"/>
          <w:szCs w:val="24"/>
        </w:rPr>
        <w:t>(data)</w:t>
      </w:r>
    </w:p>
    <w:p w14:paraId="7F4A4A90" w14:textId="77777777" w:rsidR="00142235" w:rsidRPr="00321976" w:rsidRDefault="00142235" w:rsidP="00F54D82">
      <w:pPr>
        <w:spacing w:after="0"/>
        <w:ind w:left="1134"/>
        <w:jc w:val="center"/>
        <w:rPr>
          <w:rFonts w:ascii="Tahoma" w:hAnsi="Tahoma" w:cs="Tahoma"/>
          <w:szCs w:val="24"/>
        </w:rPr>
      </w:pPr>
      <w:r w:rsidRPr="00321976">
        <w:rPr>
          <w:rFonts w:ascii="Tahoma" w:hAnsi="Tahoma" w:cs="Tahoma"/>
          <w:szCs w:val="24"/>
        </w:rPr>
        <w:t>__________________</w:t>
      </w:r>
    </w:p>
    <w:p w14:paraId="601B716B" w14:textId="77777777" w:rsidR="00142235" w:rsidRPr="00321976" w:rsidRDefault="00142235" w:rsidP="00F54D82">
      <w:pPr>
        <w:tabs>
          <w:tab w:val="left" w:pos="-426"/>
        </w:tabs>
        <w:spacing w:after="0"/>
        <w:ind w:left="1134"/>
        <w:jc w:val="center"/>
        <w:rPr>
          <w:rFonts w:ascii="Tahoma" w:hAnsi="Tahoma" w:cs="Tahoma"/>
          <w:szCs w:val="24"/>
        </w:rPr>
      </w:pPr>
      <w:r w:rsidRPr="00321976">
        <w:rPr>
          <w:rFonts w:ascii="Tahoma" w:hAnsi="Tahoma" w:cs="Tahoma"/>
          <w:szCs w:val="24"/>
        </w:rPr>
        <w:t>(sudarymo vieta)</w:t>
      </w:r>
    </w:p>
    <w:p w14:paraId="17DB007F" w14:textId="77777777" w:rsidR="00142235" w:rsidRPr="00321976" w:rsidRDefault="00142235" w:rsidP="00F54D82">
      <w:pPr>
        <w:tabs>
          <w:tab w:val="left" w:pos="-426"/>
        </w:tabs>
        <w:spacing w:after="0"/>
        <w:ind w:left="1134"/>
        <w:jc w:val="center"/>
        <w:rPr>
          <w:rFonts w:ascii="Tahoma" w:hAnsi="Tahoma" w:cs="Tahoma"/>
          <w:szCs w:val="24"/>
        </w:rPr>
      </w:pPr>
    </w:p>
    <w:p w14:paraId="47AECDD2" w14:textId="38F5F358" w:rsidR="00142235" w:rsidRPr="00321976" w:rsidRDefault="00142235" w:rsidP="00F54D82">
      <w:pPr>
        <w:spacing w:after="0"/>
        <w:ind w:left="1134"/>
        <w:jc w:val="both"/>
        <w:rPr>
          <w:rFonts w:ascii="Tahoma" w:hAnsi="Tahoma" w:cs="Tahoma"/>
          <w:szCs w:val="24"/>
        </w:rPr>
      </w:pPr>
      <w:r w:rsidRPr="00321976">
        <w:rPr>
          <w:rFonts w:ascii="Tahoma" w:hAnsi="Tahoma" w:cs="Tahoma"/>
          <w:szCs w:val="24"/>
        </w:rPr>
        <w:t>Aš,________________________________________________</w:t>
      </w:r>
      <w:r w:rsidR="00006BA7">
        <w:rPr>
          <w:rFonts w:ascii="Tahoma" w:hAnsi="Tahoma" w:cs="Tahoma"/>
          <w:szCs w:val="24"/>
        </w:rPr>
        <w:t>____</w:t>
      </w:r>
      <w:r w:rsidRPr="00321976">
        <w:rPr>
          <w:rFonts w:ascii="Tahoma" w:hAnsi="Tahoma" w:cs="Tahoma"/>
          <w:szCs w:val="24"/>
        </w:rPr>
        <w:t xml:space="preserve">, prašau leisti dalyvauti </w:t>
      </w:r>
    </w:p>
    <w:p w14:paraId="5F00AEF0" w14:textId="611205E3" w:rsidR="00142235" w:rsidRPr="00321976" w:rsidRDefault="00142235" w:rsidP="00DF7A15">
      <w:pPr>
        <w:spacing w:after="0"/>
        <w:ind w:left="1134"/>
        <w:rPr>
          <w:rFonts w:ascii="Tahoma" w:hAnsi="Tahoma" w:cs="Tahoma"/>
          <w:szCs w:val="24"/>
        </w:rPr>
      </w:pPr>
      <w:r w:rsidRPr="00321976">
        <w:rPr>
          <w:rFonts w:ascii="Tahoma" w:hAnsi="Tahoma" w:cs="Tahoma"/>
          <w:szCs w:val="24"/>
        </w:rPr>
        <w:t>vardas ir pavardė)</w:t>
      </w:r>
      <w:r w:rsidR="00DF7A15">
        <w:rPr>
          <w:rFonts w:ascii="Tahoma" w:hAnsi="Tahoma" w:cs="Tahoma"/>
          <w:szCs w:val="24"/>
        </w:rPr>
        <w:t xml:space="preserve"> </w:t>
      </w:r>
      <w:r w:rsidRPr="00321976">
        <w:rPr>
          <w:rFonts w:ascii="Tahoma" w:hAnsi="Tahoma" w:cs="Tahoma"/>
          <w:szCs w:val="24"/>
        </w:rPr>
        <w:t xml:space="preserve">atrankoje į </w:t>
      </w:r>
    </w:p>
    <w:p w14:paraId="3844138A" w14:textId="1C6A66B6" w:rsidR="00142235" w:rsidRPr="00321976" w:rsidRDefault="00142235" w:rsidP="00F54D82">
      <w:pPr>
        <w:tabs>
          <w:tab w:val="right" w:leader="underscore" w:pos="9071"/>
        </w:tabs>
        <w:spacing w:after="0"/>
        <w:ind w:left="1134"/>
        <w:rPr>
          <w:rFonts w:ascii="Tahoma" w:hAnsi="Tahoma" w:cs="Tahoma"/>
          <w:szCs w:val="24"/>
        </w:rPr>
      </w:pPr>
      <w:r w:rsidRPr="00321976">
        <w:rPr>
          <w:rFonts w:ascii="Tahoma" w:hAnsi="Tahoma" w:cs="Tahoma"/>
          <w:szCs w:val="24"/>
        </w:rPr>
        <w:t>__________________________________________________________________________</w:t>
      </w:r>
    </w:p>
    <w:p w14:paraId="26AE739F" w14:textId="77777777" w:rsidR="00142235" w:rsidRPr="00321976" w:rsidRDefault="00142235" w:rsidP="00F54D82">
      <w:pPr>
        <w:spacing w:after="0"/>
        <w:ind w:left="1134"/>
        <w:rPr>
          <w:rFonts w:ascii="Tahoma" w:hAnsi="Tahoma" w:cs="Tahoma"/>
          <w:szCs w:val="24"/>
        </w:rPr>
      </w:pPr>
      <w:r w:rsidRPr="00321976">
        <w:rPr>
          <w:rFonts w:ascii="Tahoma" w:hAnsi="Tahoma" w:cs="Tahoma"/>
          <w:szCs w:val="24"/>
        </w:rPr>
        <w:t>(įmonės pavadinimas, teisinė forma)</w:t>
      </w:r>
    </w:p>
    <w:p w14:paraId="0D96501D" w14:textId="77777777" w:rsidR="00142235" w:rsidRPr="00321976" w:rsidRDefault="00142235" w:rsidP="00F54D82">
      <w:pPr>
        <w:spacing w:after="0"/>
        <w:ind w:left="1134"/>
        <w:jc w:val="both"/>
        <w:rPr>
          <w:rFonts w:ascii="Tahoma" w:hAnsi="Tahoma" w:cs="Tahoma"/>
          <w:szCs w:val="24"/>
        </w:rPr>
      </w:pPr>
    </w:p>
    <w:p w14:paraId="5A8C2899" w14:textId="423662A0" w:rsidR="00142235" w:rsidRPr="00321976" w:rsidRDefault="00142235" w:rsidP="00F54D82">
      <w:pPr>
        <w:spacing w:after="0"/>
        <w:ind w:left="1134"/>
        <w:jc w:val="both"/>
        <w:rPr>
          <w:rFonts w:ascii="Tahoma" w:hAnsi="Tahoma" w:cs="Tahoma"/>
          <w:szCs w:val="24"/>
        </w:rPr>
      </w:pPr>
      <w:r w:rsidRPr="00321976">
        <w:rPr>
          <w:rFonts w:ascii="Tahoma" w:hAnsi="Tahoma" w:cs="Tahoma"/>
          <w:szCs w:val="24"/>
        </w:rPr>
        <w:t>valdybą šiose paskelbtose kompetencijų srityse:</w:t>
      </w:r>
    </w:p>
    <w:p w14:paraId="4DFE5B09" w14:textId="77777777" w:rsidR="00142235" w:rsidRPr="00321976" w:rsidRDefault="00142235" w:rsidP="00F54D82">
      <w:pPr>
        <w:spacing w:after="0"/>
        <w:ind w:left="1134"/>
        <w:jc w:val="both"/>
        <w:rPr>
          <w:rFonts w:ascii="Tahoma" w:hAnsi="Tahoma" w:cs="Tahoma"/>
          <w:szCs w:val="24"/>
        </w:rPr>
      </w:pPr>
    </w:p>
    <w:p w14:paraId="31F73FDD" w14:textId="06633E5B" w:rsidR="00142235" w:rsidRPr="00321976" w:rsidRDefault="00142235" w:rsidP="00F54D82">
      <w:pPr>
        <w:spacing w:after="0"/>
        <w:ind w:left="1134"/>
        <w:jc w:val="both"/>
        <w:rPr>
          <w:rFonts w:ascii="Tahoma" w:hAnsi="Tahoma" w:cs="Tahoma"/>
          <w:szCs w:val="24"/>
        </w:rPr>
      </w:pPr>
      <w:r w:rsidRPr="00321976">
        <w:rPr>
          <w:rFonts w:ascii="Tahoma" w:hAnsi="Tahoma" w:cs="Tahoma"/>
          <w:szCs w:val="24"/>
        </w:rPr>
        <w:t>1._______________________________________________________________________;</w:t>
      </w:r>
    </w:p>
    <w:p w14:paraId="7559C1B8" w14:textId="77777777" w:rsidR="00142235" w:rsidRPr="00321976" w:rsidRDefault="00142235" w:rsidP="00F54D82">
      <w:pPr>
        <w:spacing w:after="0"/>
        <w:ind w:left="1134"/>
        <w:jc w:val="both"/>
        <w:rPr>
          <w:rFonts w:ascii="Tahoma" w:hAnsi="Tahoma" w:cs="Tahoma"/>
          <w:szCs w:val="24"/>
        </w:rPr>
      </w:pPr>
    </w:p>
    <w:p w14:paraId="0F69B824" w14:textId="78C65882" w:rsidR="00142235" w:rsidRPr="00321976" w:rsidRDefault="00142235" w:rsidP="00F54D82">
      <w:pPr>
        <w:spacing w:after="0"/>
        <w:ind w:left="1134"/>
        <w:jc w:val="both"/>
        <w:rPr>
          <w:rFonts w:ascii="Tahoma" w:hAnsi="Tahoma" w:cs="Tahoma"/>
          <w:szCs w:val="24"/>
        </w:rPr>
      </w:pPr>
      <w:r w:rsidRPr="00321976">
        <w:rPr>
          <w:rFonts w:ascii="Tahoma" w:hAnsi="Tahoma" w:cs="Tahoma"/>
          <w:szCs w:val="24"/>
        </w:rPr>
        <w:t>2._______________________________________________________________________;</w:t>
      </w:r>
    </w:p>
    <w:p w14:paraId="65CA0023" w14:textId="77777777" w:rsidR="00142235" w:rsidRPr="00321976" w:rsidRDefault="00142235" w:rsidP="00F54D82">
      <w:pPr>
        <w:spacing w:after="0"/>
        <w:ind w:left="1134"/>
        <w:jc w:val="both"/>
        <w:rPr>
          <w:rFonts w:ascii="Tahoma" w:hAnsi="Tahoma" w:cs="Tahoma"/>
          <w:szCs w:val="24"/>
        </w:rPr>
      </w:pPr>
    </w:p>
    <w:p w14:paraId="11742E5C" w14:textId="4CF5F385" w:rsidR="00142235" w:rsidRPr="00321976" w:rsidRDefault="00142235" w:rsidP="00F54D82">
      <w:pPr>
        <w:spacing w:after="0"/>
        <w:ind w:left="1134"/>
        <w:jc w:val="both"/>
        <w:rPr>
          <w:rFonts w:ascii="Tahoma" w:hAnsi="Tahoma" w:cs="Tahoma"/>
          <w:szCs w:val="24"/>
        </w:rPr>
      </w:pPr>
      <w:r w:rsidRPr="00321976">
        <w:rPr>
          <w:rFonts w:ascii="Tahoma" w:hAnsi="Tahoma" w:cs="Tahoma"/>
          <w:szCs w:val="24"/>
        </w:rPr>
        <w:t>3._______________________________________________________________________.</w:t>
      </w:r>
    </w:p>
    <w:p w14:paraId="31234BA0" w14:textId="77777777" w:rsidR="00142235" w:rsidRPr="00321976" w:rsidRDefault="00142235" w:rsidP="00F54D82">
      <w:pPr>
        <w:widowControl w:val="0"/>
        <w:tabs>
          <w:tab w:val="left" w:pos="1134"/>
        </w:tabs>
        <w:spacing w:after="0"/>
        <w:ind w:left="1134"/>
        <w:jc w:val="both"/>
        <w:rPr>
          <w:rFonts w:ascii="Tahoma" w:hAnsi="Tahoma" w:cs="Tahoma"/>
          <w:szCs w:val="24"/>
        </w:rPr>
      </w:pPr>
    </w:p>
    <w:p w14:paraId="3219088D" w14:textId="77777777" w:rsidR="00142235" w:rsidRPr="00321976" w:rsidRDefault="00142235" w:rsidP="00F54D82">
      <w:pPr>
        <w:widowControl w:val="0"/>
        <w:tabs>
          <w:tab w:val="left" w:pos="1134"/>
        </w:tabs>
        <w:spacing w:after="0"/>
        <w:ind w:left="1134"/>
        <w:jc w:val="both"/>
        <w:rPr>
          <w:rFonts w:ascii="Tahoma" w:hAnsi="Tahoma" w:cs="Tahoma"/>
          <w:szCs w:val="24"/>
        </w:rPr>
      </w:pPr>
      <w:r w:rsidRPr="00321976">
        <w:rPr>
          <w:rFonts w:ascii="Tahoma" w:hAnsi="Tahoma" w:cs="Tahoma"/>
          <w:szCs w:val="24"/>
        </w:rPr>
        <w:t xml:space="preserve">Patvirtinu, kad </w:t>
      </w:r>
      <w:r w:rsidRPr="00321976">
        <w:rPr>
          <w:rFonts w:ascii="Tahoma" w:hAnsi="Tahoma" w:cs="Tahoma"/>
          <w:color w:val="000000"/>
          <w:szCs w:val="24"/>
        </w:rPr>
        <w:t>esu susipažinęs (-</w:t>
      </w:r>
      <w:proofErr w:type="spellStart"/>
      <w:r w:rsidRPr="00321976">
        <w:rPr>
          <w:rFonts w:ascii="Tahoma" w:hAnsi="Tahoma" w:cs="Tahoma"/>
          <w:color w:val="000000"/>
          <w:szCs w:val="24"/>
        </w:rPr>
        <w:t>usi</w:t>
      </w:r>
      <w:proofErr w:type="spellEnd"/>
      <w:r w:rsidRPr="00321976">
        <w:rPr>
          <w:rFonts w:ascii="Tahoma" w:hAnsi="Tahoma" w:cs="Tahoma"/>
          <w:color w:val="000000"/>
          <w:szCs w:val="24"/>
        </w:rPr>
        <w:t xml:space="preserve">) su </w:t>
      </w:r>
      <w:r w:rsidRPr="00321976">
        <w:rPr>
          <w:rFonts w:ascii="Tahoma" w:hAnsi="Tahoma" w:cs="Tahoma"/>
          <w:szCs w:val="24"/>
        </w:rPr>
        <w:t>Kandidatų į valstybės ar savivaldybės įmonės, valstybės ar savivaldybės valdomos bendrovės ar jos dukterinės bendrovės</w:t>
      </w:r>
      <w:r w:rsidRPr="00321976">
        <w:rPr>
          <w:rFonts w:ascii="Tahoma" w:hAnsi="Tahoma" w:cs="Tahoma"/>
          <w:bCs/>
          <w:szCs w:val="24"/>
          <w:lang w:eastAsia="lt-LT"/>
        </w:rPr>
        <w:t xml:space="preserve"> kolegialų priežiūros ar valdymo organą atrankos aprašo</w:t>
      </w:r>
      <w:r w:rsidRPr="00321976">
        <w:rPr>
          <w:rFonts w:ascii="Tahoma" w:hAnsi="Tahoma" w:cs="Tahoma"/>
          <w:szCs w:val="24"/>
        </w:rPr>
        <w:t>,</w:t>
      </w:r>
      <w:r w:rsidRPr="00321976">
        <w:rPr>
          <w:rFonts w:ascii="Tahoma" w:hAnsi="Tahoma" w:cs="Tahoma"/>
          <w:color w:val="000000"/>
          <w:szCs w:val="24"/>
        </w:rPr>
        <w:t xml:space="preserve"> patvirtinto Lietuvos Respublikos Vyriausybės 2015 m. birželio 17 d. nutarimu Nr. 631 „Dėl K</w:t>
      </w:r>
      <w:r w:rsidRPr="00321976">
        <w:rPr>
          <w:rFonts w:ascii="Tahoma" w:hAnsi="Tahoma" w:cs="Tahoma"/>
          <w:szCs w:val="24"/>
        </w:rPr>
        <w:t>andidatų į valstybės ar savivaldybės valdomos įmonės kolegialų priežiūros ar valdymo organą atrankos aprašo patvirtinimo“ (toliau – Aprašas), nuostatomis, atitinku visus kandidatams keliamus reikalavimus</w:t>
      </w:r>
      <w:r w:rsidRPr="00321976">
        <w:rPr>
          <w:rFonts w:ascii="Tahoma" w:hAnsi="Tahoma" w:cs="Tahoma"/>
          <w:color w:val="000000"/>
          <w:szCs w:val="24"/>
        </w:rPr>
        <w:t>, nei aš, nei man artimi asmenys nėra susiję ryšiais su įmone, į kurios kolegialų organą pretenduoju, ar su kitais fiziniais ir juridiniais asmenimis, dėl kurių, man einant kolegialaus organo nario pareigas, galėtų kilti interesų konfliktas</w:t>
      </w:r>
      <w:r w:rsidRPr="00321976">
        <w:rPr>
          <w:rFonts w:ascii="Tahoma" w:hAnsi="Tahoma" w:cs="Tahoma"/>
          <w:szCs w:val="24"/>
        </w:rPr>
        <w:t xml:space="preserve">. </w:t>
      </w:r>
    </w:p>
    <w:p w14:paraId="3EA0EE1D" w14:textId="77777777" w:rsidR="00321976" w:rsidRDefault="00321976" w:rsidP="00F54D82">
      <w:pPr>
        <w:widowControl w:val="0"/>
        <w:tabs>
          <w:tab w:val="left" w:pos="1134"/>
        </w:tabs>
        <w:spacing w:after="0"/>
        <w:ind w:left="1134"/>
        <w:jc w:val="both"/>
        <w:rPr>
          <w:rFonts w:ascii="Tahoma" w:hAnsi="Tahoma" w:cs="Tahoma"/>
          <w:color w:val="000000"/>
          <w:szCs w:val="24"/>
        </w:rPr>
      </w:pPr>
    </w:p>
    <w:p w14:paraId="0569D162" w14:textId="5602A5D6" w:rsidR="00142235" w:rsidRPr="00321976" w:rsidRDefault="00142235" w:rsidP="00F54D82">
      <w:pPr>
        <w:widowControl w:val="0"/>
        <w:tabs>
          <w:tab w:val="left" w:pos="1134"/>
        </w:tabs>
        <w:spacing w:after="0"/>
        <w:ind w:left="1134"/>
        <w:jc w:val="both"/>
        <w:rPr>
          <w:rFonts w:ascii="Tahoma" w:hAnsi="Tahoma" w:cs="Tahoma"/>
          <w:szCs w:val="24"/>
          <w:lang w:eastAsia="lt-LT"/>
        </w:rPr>
      </w:pPr>
      <w:r w:rsidRPr="00321976">
        <w:rPr>
          <w:rFonts w:ascii="Tahoma" w:hAnsi="Tahoma" w:cs="Tahoma"/>
          <w:color w:val="000000"/>
          <w:szCs w:val="24"/>
        </w:rPr>
        <w:t xml:space="preserve">Patvirtinu, kad toliau pateikiama informacija ir atsakymai į klausimus yra sąžiningi ir teisingi. </w:t>
      </w:r>
      <w:r w:rsidRPr="00321976">
        <w:rPr>
          <w:rFonts w:ascii="Tahoma" w:hAnsi="Tahoma" w:cs="Tahoma"/>
          <w:szCs w:val="24"/>
          <w:lang w:eastAsia="lt-LT"/>
        </w:rPr>
        <w:t>Nurodau visus juridinius asmenis, su kuriais aš esu ar per paskutinius vienerius metus buvau susijęs (-</w:t>
      </w:r>
      <w:proofErr w:type="spellStart"/>
      <w:r w:rsidRPr="00321976">
        <w:rPr>
          <w:rFonts w:ascii="Tahoma" w:hAnsi="Tahoma" w:cs="Tahoma"/>
          <w:szCs w:val="24"/>
          <w:lang w:eastAsia="lt-LT"/>
        </w:rPr>
        <w:t>usi</w:t>
      </w:r>
      <w:proofErr w:type="spellEnd"/>
      <w:r w:rsidRPr="00321976">
        <w:rPr>
          <w:rFonts w:ascii="Tahoma" w:hAnsi="Tahoma" w:cs="Tahoma"/>
          <w:szCs w:val="24"/>
          <w:lang w:eastAsia="lt-LT"/>
        </w:rPr>
        <w:t>) kaip to juridinio asmens dalyvis, kolegialaus organo ar komiteto narys, vadovas ar darbuotojas.</w:t>
      </w:r>
    </w:p>
    <w:p w14:paraId="0D838948" w14:textId="77777777" w:rsidR="00321976" w:rsidRDefault="00321976" w:rsidP="00F54D82">
      <w:pPr>
        <w:widowControl w:val="0"/>
        <w:tabs>
          <w:tab w:val="left" w:pos="993"/>
          <w:tab w:val="left" w:pos="1134"/>
          <w:tab w:val="left" w:pos="1276"/>
        </w:tabs>
        <w:spacing w:after="0"/>
        <w:ind w:left="1134"/>
        <w:jc w:val="both"/>
        <w:rPr>
          <w:rFonts w:ascii="Tahoma" w:hAnsi="Tahoma" w:cs="Tahoma"/>
          <w:szCs w:val="24"/>
          <w:lang w:eastAsia="lt-LT"/>
        </w:rPr>
      </w:pPr>
    </w:p>
    <w:p w14:paraId="47924D01" w14:textId="3EDBB38A" w:rsidR="00142235" w:rsidRPr="00321976" w:rsidRDefault="00142235" w:rsidP="00F54D82">
      <w:pPr>
        <w:widowControl w:val="0"/>
        <w:tabs>
          <w:tab w:val="left" w:pos="993"/>
          <w:tab w:val="left" w:pos="1134"/>
          <w:tab w:val="left" w:pos="1276"/>
        </w:tabs>
        <w:spacing w:after="0"/>
        <w:ind w:left="1134"/>
        <w:jc w:val="both"/>
        <w:rPr>
          <w:rFonts w:ascii="Tahoma" w:hAnsi="Tahoma" w:cs="Tahoma"/>
          <w:szCs w:val="24"/>
          <w:lang w:eastAsia="lt-LT"/>
        </w:rPr>
      </w:pPr>
      <w:r w:rsidRPr="00321976">
        <w:rPr>
          <w:rFonts w:ascii="Tahoma" w:hAnsi="Tahoma" w:cs="Tahoma"/>
          <w:szCs w:val="24"/>
          <w:lang w:eastAsia="lt-LT"/>
        </w:rPr>
        <w:t>Sutinku, kad atranką inicijuojantis subjektas turi teisę motyvuotu rašytiniu prašymu kreiptis į teisėsaugos, kontrolės ir kitas institucijas, įstaigas ar įmones, kad šios pateiktų apie mane turimą informaciją.</w:t>
      </w:r>
    </w:p>
    <w:p w14:paraId="5E8D33B0" w14:textId="77777777" w:rsidR="00321976" w:rsidRDefault="00321976" w:rsidP="00F54D82">
      <w:pPr>
        <w:widowControl w:val="0"/>
        <w:tabs>
          <w:tab w:val="left" w:pos="1134"/>
        </w:tabs>
        <w:spacing w:after="0"/>
        <w:ind w:left="1134"/>
        <w:jc w:val="both"/>
        <w:rPr>
          <w:rFonts w:ascii="Tahoma" w:hAnsi="Tahoma" w:cs="Tahoma"/>
          <w:szCs w:val="24"/>
          <w:lang w:eastAsia="lt-LT"/>
        </w:rPr>
      </w:pPr>
    </w:p>
    <w:p w14:paraId="52A1063D" w14:textId="0A3641F6" w:rsidR="00142235" w:rsidRPr="00321976" w:rsidRDefault="00142235" w:rsidP="00F54D82">
      <w:pPr>
        <w:widowControl w:val="0"/>
        <w:tabs>
          <w:tab w:val="left" w:pos="1134"/>
        </w:tabs>
        <w:spacing w:after="0"/>
        <w:ind w:left="1134"/>
        <w:jc w:val="both"/>
        <w:rPr>
          <w:rFonts w:ascii="Tahoma" w:hAnsi="Tahoma" w:cs="Tahoma"/>
          <w:szCs w:val="24"/>
          <w:lang w:eastAsia="lt-LT"/>
        </w:rPr>
      </w:pPr>
      <w:r w:rsidRPr="00321976">
        <w:rPr>
          <w:rFonts w:ascii="Tahoma" w:hAnsi="Tahoma" w:cs="Tahoma"/>
          <w:szCs w:val="24"/>
          <w:lang w:eastAsia="lt-LT"/>
        </w:rPr>
        <w:t>Sutinku / nesutinku (nereikalingą žodį išbraukti), kad Stebėsenos agentūra, kaip ji apibrėžta Apraše, tvarkytų mano asmens duomenis, siekdama mane informuoti apie paskelbtas atrankas, ir kviestų kandidatuoti į laisvas kolegialaus organo nepriklausomo nario pareigas.</w:t>
      </w:r>
    </w:p>
    <w:p w14:paraId="06793B10" w14:textId="77777777" w:rsidR="00142235" w:rsidRPr="00321976" w:rsidRDefault="00142235" w:rsidP="00F54D82">
      <w:pPr>
        <w:widowControl w:val="0"/>
        <w:tabs>
          <w:tab w:val="left" w:pos="1134"/>
        </w:tabs>
        <w:spacing w:after="0"/>
        <w:ind w:left="1134"/>
        <w:jc w:val="both"/>
        <w:rPr>
          <w:rFonts w:ascii="Tahoma" w:hAnsi="Tahoma" w:cs="Tahoma"/>
          <w:szCs w:val="24"/>
          <w:lang w:eastAsia="lt-LT"/>
        </w:rPr>
      </w:pPr>
    </w:p>
    <w:p w14:paraId="73DB93AD" w14:textId="6A04BF0D" w:rsidR="00142235" w:rsidRDefault="00142235" w:rsidP="00F54D82">
      <w:pPr>
        <w:widowControl w:val="0"/>
        <w:tabs>
          <w:tab w:val="left" w:pos="1134"/>
        </w:tabs>
        <w:spacing w:after="0"/>
        <w:ind w:left="1134"/>
        <w:jc w:val="right"/>
        <w:rPr>
          <w:rFonts w:ascii="Tahoma" w:hAnsi="Tahoma" w:cs="Tahoma"/>
          <w:szCs w:val="24"/>
          <w:lang w:eastAsia="lt-LT"/>
        </w:rPr>
      </w:pPr>
      <w:r w:rsidRPr="00321976">
        <w:rPr>
          <w:rFonts w:ascii="Tahoma" w:hAnsi="Tahoma" w:cs="Tahoma"/>
          <w:szCs w:val="24"/>
          <w:lang w:eastAsia="lt-LT"/>
        </w:rPr>
        <w:t>___________________(kandidato parašas)</w:t>
      </w:r>
    </w:p>
    <w:p w14:paraId="532246F0" w14:textId="77777777" w:rsidR="00321976" w:rsidRPr="00321976" w:rsidRDefault="00321976" w:rsidP="00F54D82">
      <w:pPr>
        <w:widowControl w:val="0"/>
        <w:tabs>
          <w:tab w:val="left" w:pos="1134"/>
        </w:tabs>
        <w:spacing w:after="0"/>
        <w:ind w:left="1134"/>
        <w:jc w:val="right"/>
        <w:rPr>
          <w:rFonts w:ascii="Tahoma" w:hAnsi="Tahoma" w:cs="Tahoma"/>
          <w:szCs w:val="24"/>
          <w:lang w:eastAsia="lt-LT"/>
        </w:rPr>
      </w:pPr>
    </w:p>
    <w:tbl>
      <w:tblPr>
        <w:tblW w:w="907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142235" w:rsidRPr="00321976" w14:paraId="74B10D21" w14:textId="77777777" w:rsidTr="00F54D82">
        <w:trPr>
          <w:trHeight w:val="286"/>
        </w:trPr>
        <w:tc>
          <w:tcPr>
            <w:tcW w:w="3544" w:type="dxa"/>
            <w:tcBorders>
              <w:top w:val="single" w:sz="4" w:space="0" w:color="auto"/>
              <w:left w:val="single" w:sz="4" w:space="0" w:color="auto"/>
              <w:bottom w:val="single" w:sz="4" w:space="0" w:color="auto"/>
              <w:right w:val="single" w:sz="4" w:space="0" w:color="auto"/>
            </w:tcBorders>
            <w:hideMark/>
          </w:tcPr>
          <w:p w14:paraId="7BD61081" w14:textId="77777777" w:rsidR="00142235" w:rsidRPr="00321976" w:rsidRDefault="00142235" w:rsidP="00321976">
            <w:pPr>
              <w:spacing w:after="0"/>
              <w:rPr>
                <w:rFonts w:ascii="Tahoma" w:hAnsi="Tahoma" w:cs="Tahoma"/>
                <w:szCs w:val="24"/>
                <w:lang w:eastAsia="lt-LT"/>
              </w:rPr>
            </w:pPr>
            <w:r w:rsidRPr="00321976">
              <w:rPr>
                <w:rFonts w:ascii="Tahoma" w:hAnsi="Tahoma" w:cs="Tahoma"/>
                <w:szCs w:val="24"/>
                <w:lang w:eastAsia="lt-LT"/>
              </w:rPr>
              <w:t>Juridinio asmens teisinė forma ir pavadinimas</w:t>
            </w:r>
          </w:p>
        </w:tc>
        <w:tc>
          <w:tcPr>
            <w:tcW w:w="5528" w:type="dxa"/>
            <w:tcBorders>
              <w:top w:val="single" w:sz="4" w:space="0" w:color="auto"/>
              <w:left w:val="single" w:sz="4" w:space="0" w:color="auto"/>
              <w:bottom w:val="single" w:sz="4" w:space="0" w:color="auto"/>
              <w:right w:val="single" w:sz="4" w:space="0" w:color="auto"/>
            </w:tcBorders>
            <w:hideMark/>
          </w:tcPr>
          <w:p w14:paraId="5E44139B" w14:textId="77777777" w:rsidR="00142235" w:rsidRPr="00321976" w:rsidRDefault="00142235" w:rsidP="00F54D82">
            <w:pPr>
              <w:spacing w:after="0"/>
              <w:ind w:left="1134"/>
              <w:jc w:val="center"/>
              <w:rPr>
                <w:rFonts w:ascii="Tahoma" w:hAnsi="Tahoma" w:cs="Tahoma"/>
                <w:szCs w:val="24"/>
                <w:lang w:eastAsia="lt-LT"/>
              </w:rPr>
            </w:pPr>
            <w:r w:rsidRPr="00321976">
              <w:rPr>
                <w:rFonts w:ascii="Tahoma" w:hAnsi="Tahoma" w:cs="Tahoma"/>
                <w:szCs w:val="24"/>
                <w:lang w:eastAsia="lt-LT"/>
              </w:rPr>
              <w:t>Ryšio su juridiniu asmeniu pobūdis</w:t>
            </w:r>
          </w:p>
        </w:tc>
      </w:tr>
      <w:tr w:rsidR="00142235" w:rsidRPr="00321976" w14:paraId="41BAC3BF"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47519370" w14:textId="77777777" w:rsidR="00142235" w:rsidRPr="00321976"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1F92119F" w14:textId="77777777" w:rsidR="00142235" w:rsidRPr="00321976" w:rsidRDefault="00142235" w:rsidP="00F54D82">
            <w:pPr>
              <w:spacing w:after="0"/>
              <w:ind w:left="1134"/>
              <w:rPr>
                <w:rFonts w:ascii="Tahoma" w:hAnsi="Tahoma" w:cs="Tahoma"/>
                <w:szCs w:val="24"/>
                <w:lang w:eastAsia="lt-LT"/>
              </w:rPr>
            </w:pPr>
          </w:p>
        </w:tc>
      </w:tr>
      <w:tr w:rsidR="00142235" w:rsidRPr="00321976" w14:paraId="109E42C4"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34F45F10" w14:textId="77777777" w:rsidR="00142235" w:rsidRPr="00321976"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1DEFB923" w14:textId="77777777" w:rsidR="00142235" w:rsidRPr="00321976" w:rsidRDefault="00142235" w:rsidP="00F54D82">
            <w:pPr>
              <w:spacing w:after="0"/>
              <w:ind w:left="1134"/>
              <w:rPr>
                <w:rFonts w:ascii="Tahoma" w:hAnsi="Tahoma" w:cs="Tahoma"/>
                <w:szCs w:val="24"/>
                <w:lang w:eastAsia="lt-LT"/>
              </w:rPr>
            </w:pPr>
          </w:p>
        </w:tc>
      </w:tr>
      <w:tr w:rsidR="00142235" w:rsidRPr="00321976" w14:paraId="0EF8922E"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227424E2" w14:textId="77777777" w:rsidR="00142235" w:rsidRPr="00321976"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5CB7B71C" w14:textId="77777777" w:rsidR="00142235" w:rsidRPr="00321976" w:rsidRDefault="00142235" w:rsidP="00F54D82">
            <w:pPr>
              <w:spacing w:after="0"/>
              <w:ind w:left="1134"/>
              <w:rPr>
                <w:rFonts w:ascii="Tahoma" w:hAnsi="Tahoma" w:cs="Tahoma"/>
                <w:szCs w:val="24"/>
                <w:lang w:eastAsia="lt-LT"/>
              </w:rPr>
            </w:pPr>
          </w:p>
        </w:tc>
      </w:tr>
      <w:tr w:rsidR="00142235" w:rsidRPr="007D79DF" w14:paraId="2165E506"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710C9C7D" w14:textId="77777777" w:rsidR="00142235" w:rsidRPr="00321976"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0BDC66F1" w14:textId="77777777" w:rsidR="00142235" w:rsidRPr="00321976" w:rsidRDefault="00142235" w:rsidP="00F54D82">
            <w:pPr>
              <w:spacing w:after="0"/>
              <w:ind w:left="1134"/>
              <w:rPr>
                <w:rFonts w:ascii="Tahoma" w:hAnsi="Tahoma" w:cs="Tahoma"/>
                <w:szCs w:val="24"/>
                <w:lang w:eastAsia="lt-LT"/>
              </w:rPr>
            </w:pPr>
          </w:p>
        </w:tc>
      </w:tr>
      <w:tr w:rsidR="00142235" w:rsidRPr="00321976" w14:paraId="42061EF5"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5D0FD6DE" w14:textId="77777777" w:rsidR="00142235" w:rsidRPr="00321976"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43B2EBA0" w14:textId="77777777" w:rsidR="00142235" w:rsidRPr="00321976" w:rsidRDefault="00142235" w:rsidP="00F54D82">
            <w:pPr>
              <w:spacing w:after="0"/>
              <w:ind w:left="1134"/>
              <w:rPr>
                <w:rFonts w:ascii="Tahoma" w:hAnsi="Tahoma" w:cs="Tahoma"/>
                <w:szCs w:val="24"/>
                <w:lang w:eastAsia="lt-LT"/>
              </w:rPr>
            </w:pPr>
          </w:p>
        </w:tc>
      </w:tr>
      <w:tr w:rsidR="00142235" w:rsidRPr="00321976" w14:paraId="1D1A8C70"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7FDE81EE" w14:textId="77777777" w:rsidR="00142235" w:rsidRPr="00321976"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162B7B01" w14:textId="77777777" w:rsidR="00142235" w:rsidRPr="00321976" w:rsidRDefault="00142235" w:rsidP="00F54D82">
            <w:pPr>
              <w:spacing w:after="0"/>
              <w:ind w:left="1134"/>
              <w:rPr>
                <w:rFonts w:ascii="Tahoma" w:hAnsi="Tahoma" w:cs="Tahoma"/>
                <w:szCs w:val="24"/>
                <w:lang w:eastAsia="lt-LT"/>
              </w:rPr>
            </w:pPr>
          </w:p>
        </w:tc>
      </w:tr>
      <w:tr w:rsidR="00142235" w:rsidRPr="00321976" w14:paraId="1E1DE989"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1E8A6B92" w14:textId="77777777" w:rsidR="00142235" w:rsidRPr="00321976"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3F4D936F" w14:textId="77777777" w:rsidR="00142235" w:rsidRPr="00321976" w:rsidRDefault="00142235" w:rsidP="00F54D82">
            <w:pPr>
              <w:spacing w:after="0"/>
              <w:ind w:left="1134"/>
              <w:rPr>
                <w:rFonts w:ascii="Tahoma" w:hAnsi="Tahoma" w:cs="Tahoma"/>
                <w:szCs w:val="24"/>
                <w:lang w:eastAsia="lt-LT"/>
              </w:rPr>
            </w:pPr>
          </w:p>
        </w:tc>
      </w:tr>
      <w:tr w:rsidR="00142235" w:rsidRPr="00321976" w14:paraId="12301CCF"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7C94E8EF" w14:textId="77777777" w:rsidR="00142235" w:rsidRPr="00321976"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77B9138E" w14:textId="77777777" w:rsidR="00142235" w:rsidRPr="00321976" w:rsidRDefault="00142235" w:rsidP="00F54D82">
            <w:pPr>
              <w:spacing w:after="0"/>
              <w:ind w:left="1134"/>
              <w:rPr>
                <w:rFonts w:ascii="Tahoma" w:hAnsi="Tahoma" w:cs="Tahoma"/>
                <w:szCs w:val="24"/>
                <w:lang w:eastAsia="lt-LT"/>
              </w:rPr>
            </w:pPr>
          </w:p>
        </w:tc>
      </w:tr>
      <w:tr w:rsidR="00142235" w:rsidRPr="00321976" w14:paraId="34E52EC6"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5ACDEC2B" w14:textId="77777777" w:rsidR="00142235" w:rsidRPr="00321976"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28EA0597" w14:textId="77777777" w:rsidR="00142235" w:rsidRPr="00321976" w:rsidRDefault="00142235" w:rsidP="00F54D82">
            <w:pPr>
              <w:spacing w:after="0"/>
              <w:ind w:left="1134"/>
              <w:rPr>
                <w:rFonts w:ascii="Tahoma" w:hAnsi="Tahoma" w:cs="Tahoma"/>
                <w:szCs w:val="24"/>
                <w:lang w:eastAsia="lt-LT"/>
              </w:rPr>
            </w:pPr>
          </w:p>
        </w:tc>
      </w:tr>
    </w:tbl>
    <w:p w14:paraId="207894B1" w14:textId="77777777" w:rsidR="00142235" w:rsidRPr="00321976" w:rsidRDefault="00142235" w:rsidP="00F54D82">
      <w:pPr>
        <w:spacing w:after="0"/>
        <w:ind w:left="1134"/>
        <w:jc w:val="both"/>
        <w:rPr>
          <w:rFonts w:ascii="Tahoma" w:hAnsi="Tahoma" w:cs="Tahoma"/>
          <w:szCs w:val="24"/>
          <w:lang w:eastAsia="lt-LT"/>
        </w:rPr>
      </w:pPr>
    </w:p>
    <w:p w14:paraId="4CED1168" w14:textId="1A711752" w:rsidR="00142235" w:rsidRPr="00321976" w:rsidRDefault="00142235" w:rsidP="00F54D82">
      <w:pPr>
        <w:spacing w:after="0"/>
        <w:ind w:left="1134"/>
        <w:jc w:val="both"/>
        <w:rPr>
          <w:rFonts w:ascii="Tahoma" w:eastAsia="Times New Roman" w:hAnsi="Tahoma" w:cs="Tahoma"/>
          <w:color w:val="0D0D0D" w:themeColor="text1" w:themeTint="F2"/>
          <w:sz w:val="20"/>
          <w:szCs w:val="20"/>
        </w:rPr>
      </w:pPr>
      <w:r w:rsidRPr="00321976">
        <w:rPr>
          <w:rFonts w:ascii="Tahoma" w:eastAsia="Times New Roman" w:hAnsi="Tahoma" w:cs="Tahoma"/>
          <w:color w:val="0D0D0D" w:themeColor="text1" w:themeTint="F2"/>
          <w:sz w:val="20"/>
          <w:szCs w:val="20"/>
        </w:rPr>
        <w:t>Klausimai, į kuriuos atsakoma „Taip“ arba „Ne“:</w:t>
      </w:r>
    </w:p>
    <w:p w14:paraId="7F985484" w14:textId="77777777" w:rsidR="00142235" w:rsidRPr="00321976" w:rsidRDefault="00142235" w:rsidP="00F54D82">
      <w:pPr>
        <w:spacing w:after="0"/>
        <w:ind w:left="1134"/>
        <w:jc w:val="both"/>
        <w:rPr>
          <w:rFonts w:ascii="Tahoma" w:eastAsia="Times New Roman" w:hAnsi="Tahoma" w:cs="Tahoma"/>
          <w:color w:val="0D0D0D" w:themeColor="text1" w:themeTint="F2"/>
          <w:sz w:val="20"/>
          <w:szCs w:val="20"/>
        </w:rPr>
      </w:pPr>
    </w:p>
    <w:tbl>
      <w:tblPr>
        <w:tblW w:w="907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8"/>
      </w:tblGrid>
      <w:tr w:rsidR="00142235" w:rsidRPr="00321976" w14:paraId="5C30BD9C" w14:textId="77777777" w:rsidTr="00F54D82">
        <w:trPr>
          <w:trHeight w:val="454"/>
        </w:trPr>
        <w:tc>
          <w:tcPr>
            <w:tcW w:w="6804" w:type="dxa"/>
            <w:tcBorders>
              <w:top w:val="single" w:sz="4" w:space="0" w:color="auto"/>
              <w:left w:val="single" w:sz="4" w:space="0" w:color="auto"/>
              <w:bottom w:val="single" w:sz="4" w:space="0" w:color="auto"/>
              <w:right w:val="single" w:sz="4" w:space="0" w:color="auto"/>
            </w:tcBorders>
            <w:vAlign w:val="center"/>
            <w:hideMark/>
          </w:tcPr>
          <w:p w14:paraId="3DC1AB15" w14:textId="77777777" w:rsidR="00142235" w:rsidRPr="00321976" w:rsidRDefault="00142235" w:rsidP="00321976">
            <w:pPr>
              <w:widowControl w:val="0"/>
              <w:tabs>
                <w:tab w:val="left" w:pos="740"/>
              </w:tabs>
              <w:spacing w:after="0"/>
              <w:ind w:left="315"/>
              <w:jc w:val="both"/>
              <w:rPr>
                <w:rFonts w:ascii="Tahoma" w:eastAsia="Times New Roman" w:hAnsi="Tahoma" w:cs="Tahoma"/>
                <w:color w:val="0D0D0D" w:themeColor="text1" w:themeTint="F2"/>
                <w:sz w:val="20"/>
                <w:szCs w:val="20"/>
              </w:rPr>
            </w:pPr>
            <w:r w:rsidRPr="00321976">
              <w:rPr>
                <w:rFonts w:ascii="Tahoma" w:eastAsia="Times New Roman" w:hAnsi="Tahoma" w:cs="Tahoma"/>
                <w:color w:val="0D0D0D" w:themeColor="text1" w:themeTint="F2"/>
                <w:sz w:val="20"/>
                <w:szCs w:val="20"/>
              </w:rPr>
              <w:t>1. Ar nurodėte visus juridinius asmenis, su kuriais esate ar per pastaruosius metus buvote susijęs kaip to juridinio asmens dalyvis, kolegialaus organo ar komiteto narys, vadovas, darbuotojas arba prekių tiekėjas ar paslaugų teikėjas?</w:t>
            </w:r>
          </w:p>
        </w:tc>
        <w:tc>
          <w:tcPr>
            <w:tcW w:w="2268" w:type="dxa"/>
            <w:tcBorders>
              <w:top w:val="single" w:sz="4" w:space="0" w:color="auto"/>
              <w:left w:val="single" w:sz="4" w:space="0" w:color="auto"/>
              <w:bottom w:val="single" w:sz="4" w:space="0" w:color="auto"/>
              <w:right w:val="single" w:sz="4" w:space="0" w:color="auto"/>
            </w:tcBorders>
            <w:vAlign w:val="center"/>
          </w:tcPr>
          <w:p w14:paraId="49CD1879" w14:textId="77777777" w:rsidR="00142235" w:rsidRPr="00321976" w:rsidRDefault="00142235" w:rsidP="00F54D82">
            <w:pPr>
              <w:widowControl w:val="0"/>
              <w:tabs>
                <w:tab w:val="left" w:pos="1134"/>
              </w:tabs>
              <w:spacing w:after="0"/>
              <w:ind w:left="1134"/>
              <w:jc w:val="center"/>
              <w:rPr>
                <w:rFonts w:ascii="Tahoma" w:eastAsia="Times New Roman" w:hAnsi="Tahoma" w:cs="Tahoma"/>
                <w:color w:val="0D0D0D" w:themeColor="text1" w:themeTint="F2"/>
                <w:sz w:val="20"/>
                <w:szCs w:val="20"/>
              </w:rPr>
            </w:pPr>
          </w:p>
        </w:tc>
      </w:tr>
      <w:tr w:rsidR="00142235" w:rsidRPr="00321976" w14:paraId="20C92926" w14:textId="77777777" w:rsidTr="00F54D82">
        <w:trPr>
          <w:trHeight w:val="454"/>
        </w:trPr>
        <w:tc>
          <w:tcPr>
            <w:tcW w:w="6804" w:type="dxa"/>
            <w:tcBorders>
              <w:top w:val="single" w:sz="4" w:space="0" w:color="auto"/>
              <w:left w:val="single" w:sz="4" w:space="0" w:color="auto"/>
              <w:bottom w:val="single" w:sz="4" w:space="0" w:color="auto"/>
              <w:right w:val="single" w:sz="4" w:space="0" w:color="auto"/>
            </w:tcBorders>
            <w:vAlign w:val="center"/>
            <w:hideMark/>
          </w:tcPr>
          <w:p w14:paraId="54E6F9D7" w14:textId="77777777" w:rsidR="00142235" w:rsidRPr="00321976" w:rsidRDefault="00142235" w:rsidP="00321976">
            <w:pPr>
              <w:widowControl w:val="0"/>
              <w:tabs>
                <w:tab w:val="left" w:pos="740"/>
              </w:tabs>
              <w:spacing w:after="0"/>
              <w:ind w:left="315"/>
              <w:jc w:val="both"/>
              <w:rPr>
                <w:rFonts w:ascii="Tahoma" w:eastAsia="Times New Roman" w:hAnsi="Tahoma" w:cs="Tahoma"/>
                <w:color w:val="0D0D0D" w:themeColor="text1" w:themeTint="F2"/>
                <w:sz w:val="20"/>
                <w:szCs w:val="20"/>
              </w:rPr>
            </w:pPr>
            <w:r w:rsidRPr="00321976">
              <w:rPr>
                <w:rFonts w:ascii="Tahoma" w:eastAsia="Times New Roman" w:hAnsi="Tahoma" w:cs="Tahoma"/>
                <w:color w:val="0D0D0D" w:themeColor="text1" w:themeTint="F2"/>
                <w:sz w:val="20"/>
                <w:szCs w:val="20"/>
              </w:rPr>
              <w:t>2. Ar Jūs veiksnus?</w:t>
            </w:r>
          </w:p>
        </w:tc>
        <w:tc>
          <w:tcPr>
            <w:tcW w:w="2268" w:type="dxa"/>
            <w:tcBorders>
              <w:top w:val="single" w:sz="4" w:space="0" w:color="auto"/>
              <w:left w:val="single" w:sz="4" w:space="0" w:color="auto"/>
              <w:bottom w:val="single" w:sz="4" w:space="0" w:color="auto"/>
              <w:right w:val="single" w:sz="4" w:space="0" w:color="auto"/>
            </w:tcBorders>
            <w:vAlign w:val="center"/>
          </w:tcPr>
          <w:p w14:paraId="3C0B83B9" w14:textId="77777777" w:rsidR="00142235" w:rsidRPr="00321976" w:rsidRDefault="00142235" w:rsidP="00F54D82">
            <w:pPr>
              <w:widowControl w:val="0"/>
              <w:tabs>
                <w:tab w:val="left" w:pos="1134"/>
              </w:tabs>
              <w:spacing w:after="0"/>
              <w:ind w:left="1134"/>
              <w:jc w:val="center"/>
              <w:rPr>
                <w:rFonts w:ascii="Tahoma" w:eastAsia="Times New Roman" w:hAnsi="Tahoma" w:cs="Tahoma"/>
                <w:color w:val="0D0D0D" w:themeColor="text1" w:themeTint="F2"/>
                <w:sz w:val="20"/>
                <w:szCs w:val="20"/>
              </w:rPr>
            </w:pPr>
          </w:p>
        </w:tc>
      </w:tr>
      <w:tr w:rsidR="00142235" w:rsidRPr="00321976" w14:paraId="3344AB67" w14:textId="77777777" w:rsidTr="00F54D82">
        <w:trPr>
          <w:trHeight w:val="454"/>
        </w:trPr>
        <w:tc>
          <w:tcPr>
            <w:tcW w:w="6804" w:type="dxa"/>
            <w:tcBorders>
              <w:top w:val="single" w:sz="4" w:space="0" w:color="auto"/>
              <w:left w:val="single" w:sz="4" w:space="0" w:color="auto"/>
              <w:bottom w:val="single" w:sz="4" w:space="0" w:color="auto"/>
              <w:right w:val="single" w:sz="4" w:space="0" w:color="auto"/>
            </w:tcBorders>
            <w:vAlign w:val="center"/>
            <w:hideMark/>
          </w:tcPr>
          <w:p w14:paraId="603C6195" w14:textId="77777777" w:rsidR="00142235" w:rsidRPr="00321976" w:rsidRDefault="00142235" w:rsidP="00321976">
            <w:pPr>
              <w:widowControl w:val="0"/>
              <w:tabs>
                <w:tab w:val="left" w:pos="740"/>
              </w:tabs>
              <w:spacing w:after="0"/>
              <w:ind w:left="315"/>
              <w:jc w:val="both"/>
              <w:rPr>
                <w:rFonts w:ascii="Tahoma" w:eastAsia="Times New Roman" w:hAnsi="Tahoma" w:cs="Tahoma"/>
                <w:color w:val="0D0D0D" w:themeColor="text1" w:themeTint="F2"/>
                <w:sz w:val="20"/>
                <w:szCs w:val="20"/>
              </w:rPr>
            </w:pPr>
            <w:r w:rsidRPr="00321976">
              <w:rPr>
                <w:rFonts w:ascii="Tahoma" w:eastAsia="Times New Roman" w:hAnsi="Tahoma" w:cs="Tahoma"/>
                <w:color w:val="0D0D0D" w:themeColor="text1" w:themeTint="F2"/>
                <w:sz w:val="20"/>
                <w:szCs w:val="20"/>
              </w:rPr>
              <w:t>3. Ar Jums atimta arba apribota teisė eiti juridinio asmens valdymo / priežiūros organo nario ar kitas vadovaujamas pareigas?</w:t>
            </w:r>
          </w:p>
        </w:tc>
        <w:tc>
          <w:tcPr>
            <w:tcW w:w="2268" w:type="dxa"/>
            <w:tcBorders>
              <w:top w:val="single" w:sz="4" w:space="0" w:color="auto"/>
              <w:left w:val="single" w:sz="4" w:space="0" w:color="auto"/>
              <w:bottom w:val="single" w:sz="4" w:space="0" w:color="auto"/>
              <w:right w:val="single" w:sz="4" w:space="0" w:color="auto"/>
            </w:tcBorders>
            <w:vAlign w:val="center"/>
          </w:tcPr>
          <w:p w14:paraId="0778759D" w14:textId="77777777" w:rsidR="00142235" w:rsidRPr="00321976" w:rsidRDefault="00142235" w:rsidP="00F54D82">
            <w:pPr>
              <w:widowControl w:val="0"/>
              <w:tabs>
                <w:tab w:val="left" w:pos="1134"/>
              </w:tabs>
              <w:spacing w:after="0"/>
              <w:ind w:left="1134"/>
              <w:jc w:val="center"/>
              <w:rPr>
                <w:rFonts w:ascii="Tahoma" w:eastAsia="Times New Roman" w:hAnsi="Tahoma" w:cs="Tahoma"/>
                <w:color w:val="0D0D0D" w:themeColor="text1" w:themeTint="F2"/>
                <w:sz w:val="20"/>
                <w:szCs w:val="20"/>
              </w:rPr>
            </w:pPr>
          </w:p>
        </w:tc>
      </w:tr>
      <w:tr w:rsidR="00142235" w:rsidRPr="00321976" w14:paraId="74E4E1B6" w14:textId="77777777" w:rsidTr="00F54D82">
        <w:trPr>
          <w:trHeight w:val="454"/>
        </w:trPr>
        <w:tc>
          <w:tcPr>
            <w:tcW w:w="6804" w:type="dxa"/>
            <w:tcBorders>
              <w:top w:val="single" w:sz="4" w:space="0" w:color="auto"/>
              <w:left w:val="single" w:sz="4" w:space="0" w:color="auto"/>
              <w:bottom w:val="single" w:sz="4" w:space="0" w:color="auto"/>
              <w:right w:val="single" w:sz="4" w:space="0" w:color="auto"/>
            </w:tcBorders>
            <w:vAlign w:val="center"/>
            <w:hideMark/>
          </w:tcPr>
          <w:p w14:paraId="6C705E10" w14:textId="77777777" w:rsidR="00142235" w:rsidRPr="00321976" w:rsidRDefault="00142235" w:rsidP="00321976">
            <w:pPr>
              <w:widowControl w:val="0"/>
              <w:tabs>
                <w:tab w:val="left" w:pos="740"/>
              </w:tabs>
              <w:spacing w:after="0"/>
              <w:ind w:left="315"/>
              <w:jc w:val="both"/>
              <w:rPr>
                <w:rFonts w:ascii="Tahoma" w:eastAsia="Times New Roman" w:hAnsi="Tahoma" w:cs="Tahoma"/>
                <w:color w:val="0D0D0D" w:themeColor="text1" w:themeTint="F2"/>
                <w:sz w:val="20"/>
                <w:szCs w:val="20"/>
              </w:rPr>
            </w:pPr>
            <w:r w:rsidRPr="00321976">
              <w:rPr>
                <w:rFonts w:ascii="Tahoma" w:eastAsia="Times New Roman" w:hAnsi="Tahoma" w:cs="Tahoma"/>
                <w:color w:val="0D0D0D" w:themeColor="text1" w:themeTint="F2"/>
                <w:sz w:val="20"/>
                <w:szCs w:val="20"/>
              </w:rPr>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2268" w:type="dxa"/>
            <w:tcBorders>
              <w:top w:val="single" w:sz="4" w:space="0" w:color="auto"/>
              <w:left w:val="single" w:sz="4" w:space="0" w:color="auto"/>
              <w:bottom w:val="single" w:sz="4" w:space="0" w:color="auto"/>
              <w:right w:val="single" w:sz="4" w:space="0" w:color="auto"/>
            </w:tcBorders>
            <w:vAlign w:val="center"/>
          </w:tcPr>
          <w:p w14:paraId="2DD58F3D" w14:textId="77777777" w:rsidR="00142235" w:rsidRPr="00321976" w:rsidRDefault="00142235" w:rsidP="00F54D82">
            <w:pPr>
              <w:widowControl w:val="0"/>
              <w:tabs>
                <w:tab w:val="left" w:pos="1134"/>
              </w:tabs>
              <w:spacing w:after="0"/>
              <w:ind w:left="1134"/>
              <w:jc w:val="center"/>
              <w:rPr>
                <w:rFonts w:ascii="Tahoma" w:eastAsia="Times New Roman" w:hAnsi="Tahoma" w:cs="Tahoma"/>
                <w:color w:val="0D0D0D" w:themeColor="text1" w:themeTint="F2"/>
                <w:sz w:val="20"/>
                <w:szCs w:val="20"/>
              </w:rPr>
            </w:pPr>
          </w:p>
        </w:tc>
      </w:tr>
      <w:tr w:rsidR="00142235" w:rsidRPr="00321976" w14:paraId="7D23C6F9" w14:textId="77777777" w:rsidTr="00F54D82">
        <w:trPr>
          <w:trHeight w:val="454"/>
        </w:trPr>
        <w:tc>
          <w:tcPr>
            <w:tcW w:w="6804" w:type="dxa"/>
            <w:tcBorders>
              <w:top w:val="single" w:sz="4" w:space="0" w:color="auto"/>
              <w:left w:val="single" w:sz="4" w:space="0" w:color="auto"/>
              <w:bottom w:val="single" w:sz="4" w:space="0" w:color="auto"/>
              <w:right w:val="single" w:sz="4" w:space="0" w:color="auto"/>
            </w:tcBorders>
            <w:vAlign w:val="center"/>
            <w:hideMark/>
          </w:tcPr>
          <w:p w14:paraId="0BB3F90F" w14:textId="77777777" w:rsidR="00142235" w:rsidRPr="00321976" w:rsidRDefault="00142235" w:rsidP="00321976">
            <w:pPr>
              <w:widowControl w:val="0"/>
              <w:tabs>
                <w:tab w:val="left" w:pos="740"/>
              </w:tabs>
              <w:spacing w:after="0"/>
              <w:ind w:left="315"/>
              <w:jc w:val="both"/>
              <w:rPr>
                <w:rFonts w:ascii="Tahoma" w:eastAsia="Times New Roman" w:hAnsi="Tahoma" w:cs="Tahoma"/>
                <w:color w:val="0D0D0D" w:themeColor="text1" w:themeTint="F2"/>
                <w:sz w:val="20"/>
                <w:szCs w:val="20"/>
              </w:rPr>
            </w:pPr>
            <w:r w:rsidRPr="00321976">
              <w:rPr>
                <w:rFonts w:ascii="Tahoma" w:eastAsia="Times New Roman" w:hAnsi="Tahoma" w:cs="Tahoma"/>
                <w:color w:val="0D0D0D" w:themeColor="text1" w:themeTint="F2"/>
                <w:sz w:val="20"/>
                <w:szCs w:val="20"/>
              </w:rPr>
              <w:t>5. Ar Jūs atitinkate nustatytus nepriklausomumo reikalavimus ir ar įsipareigojate nepertraukiamai jų laikytis visą kolegialaus organo nario atliekamų pareigų laikotarpį?</w:t>
            </w:r>
          </w:p>
        </w:tc>
        <w:tc>
          <w:tcPr>
            <w:tcW w:w="2268" w:type="dxa"/>
            <w:tcBorders>
              <w:top w:val="single" w:sz="4" w:space="0" w:color="auto"/>
              <w:left w:val="single" w:sz="4" w:space="0" w:color="auto"/>
              <w:bottom w:val="single" w:sz="4" w:space="0" w:color="auto"/>
              <w:right w:val="single" w:sz="4" w:space="0" w:color="auto"/>
            </w:tcBorders>
            <w:vAlign w:val="center"/>
          </w:tcPr>
          <w:p w14:paraId="12666455" w14:textId="77777777" w:rsidR="00142235" w:rsidRPr="00321976" w:rsidRDefault="00142235" w:rsidP="00F54D82">
            <w:pPr>
              <w:widowControl w:val="0"/>
              <w:tabs>
                <w:tab w:val="left" w:pos="1134"/>
              </w:tabs>
              <w:spacing w:after="0"/>
              <w:ind w:left="1134"/>
              <w:jc w:val="center"/>
              <w:rPr>
                <w:rFonts w:ascii="Tahoma" w:eastAsia="Times New Roman" w:hAnsi="Tahoma" w:cs="Tahoma"/>
                <w:color w:val="0D0D0D" w:themeColor="text1" w:themeTint="F2"/>
                <w:sz w:val="20"/>
                <w:szCs w:val="20"/>
              </w:rPr>
            </w:pPr>
          </w:p>
        </w:tc>
      </w:tr>
      <w:tr w:rsidR="00142235" w:rsidRPr="00321976" w14:paraId="47BA0058" w14:textId="77777777" w:rsidTr="00F54D82">
        <w:trPr>
          <w:trHeight w:val="454"/>
        </w:trPr>
        <w:tc>
          <w:tcPr>
            <w:tcW w:w="6804" w:type="dxa"/>
            <w:tcBorders>
              <w:top w:val="single" w:sz="4" w:space="0" w:color="auto"/>
              <w:left w:val="single" w:sz="4" w:space="0" w:color="auto"/>
              <w:bottom w:val="single" w:sz="4" w:space="0" w:color="auto"/>
              <w:right w:val="single" w:sz="4" w:space="0" w:color="auto"/>
            </w:tcBorders>
            <w:vAlign w:val="center"/>
            <w:hideMark/>
          </w:tcPr>
          <w:p w14:paraId="60954434" w14:textId="77777777" w:rsidR="00142235" w:rsidRPr="00321976" w:rsidRDefault="00142235" w:rsidP="00321976">
            <w:pPr>
              <w:widowControl w:val="0"/>
              <w:tabs>
                <w:tab w:val="left" w:pos="740"/>
              </w:tabs>
              <w:spacing w:after="0"/>
              <w:ind w:left="315"/>
              <w:jc w:val="both"/>
              <w:rPr>
                <w:rFonts w:ascii="Tahoma" w:eastAsia="Times New Roman" w:hAnsi="Tahoma" w:cs="Tahoma"/>
                <w:color w:val="0D0D0D" w:themeColor="text1" w:themeTint="F2"/>
                <w:sz w:val="20"/>
                <w:szCs w:val="20"/>
              </w:rPr>
            </w:pPr>
            <w:r w:rsidRPr="00321976">
              <w:rPr>
                <w:rFonts w:ascii="Tahoma" w:eastAsia="Times New Roman" w:hAnsi="Tahoma" w:cs="Tahoma"/>
                <w:color w:val="0D0D0D" w:themeColor="text1" w:themeTint="F2"/>
                <w:sz w:val="20"/>
                <w:szCs w:val="20"/>
              </w:rPr>
              <w:t>6. Ar Jūs per pastaruosius 5 metus buvote atšauktas iš juridinio asmens vienasmenio ar kolegialaus organo dėl netinkamo pareigų atlikimo?</w:t>
            </w:r>
          </w:p>
        </w:tc>
        <w:tc>
          <w:tcPr>
            <w:tcW w:w="2268" w:type="dxa"/>
            <w:tcBorders>
              <w:top w:val="single" w:sz="4" w:space="0" w:color="auto"/>
              <w:left w:val="single" w:sz="4" w:space="0" w:color="auto"/>
              <w:bottom w:val="single" w:sz="4" w:space="0" w:color="auto"/>
              <w:right w:val="single" w:sz="4" w:space="0" w:color="auto"/>
            </w:tcBorders>
            <w:vAlign w:val="center"/>
          </w:tcPr>
          <w:p w14:paraId="59666192" w14:textId="77777777" w:rsidR="00142235" w:rsidRPr="00321976" w:rsidRDefault="00142235" w:rsidP="00F54D82">
            <w:pPr>
              <w:widowControl w:val="0"/>
              <w:tabs>
                <w:tab w:val="left" w:pos="1134"/>
              </w:tabs>
              <w:spacing w:after="0"/>
              <w:ind w:left="1134"/>
              <w:jc w:val="center"/>
              <w:rPr>
                <w:rFonts w:ascii="Tahoma" w:eastAsia="Times New Roman" w:hAnsi="Tahoma" w:cs="Tahoma"/>
                <w:color w:val="0D0D0D" w:themeColor="text1" w:themeTint="F2"/>
                <w:sz w:val="20"/>
                <w:szCs w:val="20"/>
              </w:rPr>
            </w:pPr>
          </w:p>
        </w:tc>
      </w:tr>
    </w:tbl>
    <w:p w14:paraId="45AC15CC" w14:textId="77777777" w:rsidR="00142235" w:rsidRPr="00321976" w:rsidRDefault="00142235" w:rsidP="00F54D82">
      <w:pPr>
        <w:widowControl w:val="0"/>
        <w:tabs>
          <w:tab w:val="left" w:pos="1134"/>
        </w:tabs>
        <w:spacing w:after="0"/>
        <w:ind w:left="1134"/>
        <w:jc w:val="both"/>
        <w:rPr>
          <w:rFonts w:ascii="Tahoma" w:hAnsi="Tahoma" w:cs="Tahoma"/>
          <w:szCs w:val="24"/>
          <w:lang w:eastAsia="lt-LT"/>
        </w:rPr>
      </w:pPr>
    </w:p>
    <w:p w14:paraId="75CD072D" w14:textId="77777777" w:rsidR="00142235" w:rsidRPr="00321976" w:rsidRDefault="00142235" w:rsidP="00F54D82">
      <w:pPr>
        <w:spacing w:after="0"/>
        <w:ind w:left="1134"/>
        <w:rPr>
          <w:rFonts w:ascii="Tahoma" w:hAnsi="Tahoma" w:cs="Tahoma"/>
          <w:szCs w:val="24"/>
          <w:lang w:eastAsia="lt-LT"/>
        </w:rPr>
      </w:pPr>
      <w:r w:rsidRPr="00321976">
        <w:rPr>
          <w:rFonts w:ascii="Tahoma" w:hAnsi="Tahoma" w:cs="Tahoma"/>
          <w:szCs w:val="24"/>
          <w:lang w:eastAsia="lt-LT"/>
        </w:rPr>
        <w:t>Pranešimus dėl atrankos atlikimo ir rezultatų prašau siųsti elektroniniu paštu:</w:t>
      </w:r>
    </w:p>
    <w:p w14:paraId="73824528" w14:textId="634C580F" w:rsidR="00142235" w:rsidRPr="00321976" w:rsidRDefault="00142235" w:rsidP="00F54D82">
      <w:pPr>
        <w:spacing w:after="0"/>
        <w:ind w:left="1134"/>
        <w:rPr>
          <w:rFonts w:ascii="Tahoma" w:hAnsi="Tahoma" w:cs="Tahoma"/>
          <w:szCs w:val="24"/>
          <w:lang w:eastAsia="lt-LT"/>
        </w:rPr>
      </w:pPr>
      <w:r w:rsidRPr="00321976">
        <w:rPr>
          <w:rFonts w:ascii="Tahoma" w:hAnsi="Tahoma" w:cs="Tahoma"/>
          <w:szCs w:val="24"/>
          <w:lang w:eastAsia="lt-LT"/>
        </w:rPr>
        <w:t>__________________________________________________________________________</w:t>
      </w:r>
    </w:p>
    <w:p w14:paraId="1CB74891" w14:textId="4255DC75" w:rsidR="00142235" w:rsidRPr="00321976" w:rsidRDefault="00142235" w:rsidP="00321976">
      <w:pPr>
        <w:spacing w:after="0"/>
        <w:ind w:left="1134"/>
        <w:rPr>
          <w:rFonts w:ascii="Tahoma" w:hAnsi="Tahoma" w:cs="Tahoma"/>
          <w:szCs w:val="24"/>
          <w:lang w:eastAsia="lt-LT"/>
        </w:rPr>
      </w:pPr>
      <w:r w:rsidRPr="00321976">
        <w:rPr>
          <w:rFonts w:ascii="Tahoma" w:hAnsi="Tahoma" w:cs="Tahoma"/>
          <w:szCs w:val="24"/>
          <w:lang w:eastAsia="lt-LT"/>
        </w:rPr>
        <w:t>Mobilusis</w:t>
      </w:r>
      <w:r w:rsidR="00856B6B">
        <w:rPr>
          <w:rFonts w:ascii="Tahoma" w:hAnsi="Tahoma" w:cs="Tahoma"/>
          <w:szCs w:val="24"/>
          <w:lang w:eastAsia="lt-LT"/>
        </w:rPr>
        <w:t xml:space="preserve"> </w:t>
      </w:r>
      <w:r w:rsidRPr="00321976">
        <w:rPr>
          <w:rFonts w:ascii="Tahoma" w:hAnsi="Tahoma" w:cs="Tahoma"/>
          <w:szCs w:val="24"/>
          <w:lang w:eastAsia="lt-LT"/>
        </w:rPr>
        <w:t>telefonas:_________________________________________________________</w:t>
      </w:r>
      <w:r w:rsidR="00321976">
        <w:rPr>
          <w:rFonts w:ascii="Tahoma" w:hAnsi="Tahoma" w:cs="Tahoma"/>
          <w:szCs w:val="24"/>
          <w:lang w:eastAsia="lt-LT"/>
        </w:rPr>
        <w:t>_</w:t>
      </w:r>
    </w:p>
    <w:p w14:paraId="3E679660" w14:textId="77777777" w:rsidR="00142235" w:rsidRPr="00321976" w:rsidRDefault="00142235" w:rsidP="00321976">
      <w:pPr>
        <w:spacing w:after="0"/>
        <w:ind w:left="1134"/>
        <w:rPr>
          <w:rFonts w:ascii="Tahoma" w:hAnsi="Tahoma" w:cs="Tahoma"/>
          <w:szCs w:val="24"/>
          <w:lang w:eastAsia="lt-LT"/>
        </w:rPr>
      </w:pPr>
    </w:p>
    <w:p w14:paraId="45BEA4EE" w14:textId="10DFFC96" w:rsidR="00CA4626" w:rsidRPr="00321976" w:rsidRDefault="00142235" w:rsidP="00321976">
      <w:pPr>
        <w:spacing w:after="0"/>
        <w:ind w:left="1134"/>
        <w:rPr>
          <w:rFonts w:ascii="Tahoma" w:hAnsi="Tahoma" w:cs="Tahoma"/>
          <w:szCs w:val="24"/>
          <w:lang w:eastAsia="lt-LT"/>
        </w:rPr>
      </w:pPr>
      <w:r w:rsidRPr="00321976">
        <w:rPr>
          <w:rFonts w:ascii="Tahoma" w:hAnsi="Tahoma" w:cs="Tahoma"/>
          <w:szCs w:val="24"/>
          <w:lang w:eastAsia="lt-LT"/>
        </w:rPr>
        <w:t>Kandidato parašas, vardas ir pavardė: __________________________________________________</w:t>
      </w:r>
      <w:r w:rsidR="00321976">
        <w:rPr>
          <w:rFonts w:ascii="Tahoma" w:hAnsi="Tahoma" w:cs="Tahoma"/>
          <w:szCs w:val="24"/>
          <w:lang w:eastAsia="lt-LT"/>
        </w:rPr>
        <w:t>________________________</w:t>
      </w:r>
    </w:p>
    <w:sectPr w:rsidR="00CA4626" w:rsidRPr="00321976" w:rsidSect="008D22C7">
      <w:headerReference w:type="default" r:id="rId18"/>
      <w:footerReference w:type="default" r:id="rId19"/>
      <w:pgSz w:w="12240" w:h="15840"/>
      <w:pgMar w:top="1440" w:right="758" w:bottom="1276" w:left="1440" w:header="708" w:footer="708"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40B80" w14:textId="77777777" w:rsidR="006F35BF" w:rsidRDefault="006F35BF">
      <w:pPr>
        <w:spacing w:after="0" w:line="240" w:lineRule="auto"/>
      </w:pPr>
      <w:r>
        <w:separator/>
      </w:r>
    </w:p>
  </w:endnote>
  <w:endnote w:type="continuationSeparator" w:id="0">
    <w:p w14:paraId="6E55A343" w14:textId="77777777" w:rsidR="006F35BF" w:rsidRDefault="006F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1721F" w14:textId="77777777" w:rsidR="00EB1951" w:rsidRDefault="00EB1951">
    <w:pPr>
      <w:pStyle w:val="Footer"/>
      <w:jc w:val="center"/>
    </w:pPr>
    <w:r>
      <w:fldChar w:fldCharType="begin"/>
    </w:r>
    <w:r>
      <w:instrText xml:space="preserve"> PAGE </w:instrText>
    </w:r>
    <w:r>
      <w:fldChar w:fldCharType="separate"/>
    </w:r>
    <w:r>
      <w:t>2</w:t>
    </w:r>
    <w:r>
      <w:fldChar w:fldCharType="end"/>
    </w:r>
  </w:p>
  <w:p w14:paraId="43240280" w14:textId="77777777" w:rsidR="00EB1951" w:rsidRDefault="00EB1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6DC37" w14:textId="77777777" w:rsidR="006F35BF" w:rsidRDefault="006F35BF">
      <w:pPr>
        <w:spacing w:after="0" w:line="240" w:lineRule="auto"/>
      </w:pPr>
      <w:r>
        <w:rPr>
          <w:color w:val="000000"/>
        </w:rPr>
        <w:separator/>
      </w:r>
    </w:p>
  </w:footnote>
  <w:footnote w:type="continuationSeparator" w:id="0">
    <w:p w14:paraId="6B20C033" w14:textId="77777777" w:rsidR="006F35BF" w:rsidRDefault="006F35BF">
      <w:pPr>
        <w:spacing w:after="0" w:line="240" w:lineRule="auto"/>
      </w:pPr>
      <w:r>
        <w:continuationSeparator/>
      </w:r>
    </w:p>
  </w:footnote>
  <w:footnote w:id="1">
    <w:p w14:paraId="2B70166F" w14:textId="77777777" w:rsidR="00265D91" w:rsidRDefault="00101A41">
      <w:pPr>
        <w:pStyle w:val="FootnoteText"/>
      </w:pPr>
      <w:r>
        <w:rPr>
          <w:rStyle w:val="FootnoteReference"/>
        </w:rPr>
        <w:footnoteRef/>
      </w:r>
      <w:r>
        <w:t xml:space="preserve"> </w:t>
      </w:r>
      <w:r w:rsidRPr="00101A41">
        <w:rPr>
          <w:rFonts w:ascii="Tahoma" w:hAnsi="Tahoma" w:cs="Tahoma"/>
          <w:color w:val="595959" w:themeColor="text1" w:themeTint="A6"/>
          <w:sz w:val="16"/>
          <w:szCs w:val="16"/>
        </w:rPr>
        <w:t>Atrankų politika</w:t>
      </w:r>
      <w:r>
        <w:t>:</w:t>
      </w:r>
    </w:p>
    <w:p w14:paraId="781D5452" w14:textId="061979DE" w:rsidR="00101A41" w:rsidRDefault="00170176">
      <w:pPr>
        <w:pStyle w:val="FootnoteText"/>
      </w:pPr>
      <w:r w:rsidRPr="00170176">
        <w:rPr>
          <w:rStyle w:val="Hyperlink"/>
          <w:rFonts w:ascii="Tahoma" w:hAnsi="Tahoma" w:cs="Tahoma"/>
          <w:sz w:val="16"/>
          <w:szCs w:val="16"/>
        </w:rPr>
        <w:t>https://www.epsog.lt/uploads/documents/files/Politikos/20191129_Atranku%20politika.pdf</w:t>
      </w:r>
    </w:p>
  </w:footnote>
  <w:footnote w:id="2">
    <w:p w14:paraId="65FD841E" w14:textId="77777777" w:rsidR="006D152A" w:rsidRPr="00B839A7" w:rsidRDefault="006D152A" w:rsidP="00101A41">
      <w:pPr>
        <w:pStyle w:val="FootnoteText"/>
        <w:rPr>
          <w:rFonts w:ascii="Tahoma" w:hAnsi="Tahoma" w:cs="Tahoma"/>
          <w:color w:val="595959" w:themeColor="text1" w:themeTint="A6"/>
          <w:sz w:val="16"/>
          <w:szCs w:val="16"/>
        </w:rPr>
      </w:pPr>
      <w:r w:rsidRPr="00B839A7">
        <w:rPr>
          <w:rStyle w:val="FootnoteReference"/>
          <w:rFonts w:ascii="Tahoma" w:hAnsi="Tahoma" w:cs="Tahoma"/>
          <w:sz w:val="16"/>
          <w:szCs w:val="16"/>
        </w:rPr>
        <w:footnoteRef/>
      </w:r>
      <w:r w:rsidRPr="00B839A7">
        <w:rPr>
          <w:rFonts w:ascii="Tahoma" w:hAnsi="Tahoma" w:cs="Tahoma"/>
          <w:sz w:val="16"/>
          <w:szCs w:val="16"/>
        </w:rPr>
        <w:t xml:space="preserve"> </w:t>
      </w:r>
      <w:r w:rsidRPr="00B839A7">
        <w:rPr>
          <w:rFonts w:ascii="Tahoma" w:hAnsi="Tahoma" w:cs="Tahoma"/>
          <w:color w:val="595959" w:themeColor="text1" w:themeTint="A6"/>
          <w:sz w:val="16"/>
          <w:szCs w:val="16"/>
        </w:rPr>
        <w:t>Interesų valdymo politika:</w:t>
      </w:r>
    </w:p>
    <w:p w14:paraId="49C27187" w14:textId="77777777" w:rsidR="006D152A" w:rsidRPr="007A10DA" w:rsidRDefault="006D152A" w:rsidP="00101A41">
      <w:pPr>
        <w:pStyle w:val="FootnoteText"/>
        <w:rPr>
          <w:rFonts w:ascii="Tahoma" w:hAnsi="Tahoma" w:cs="Tahoma"/>
          <w:sz w:val="16"/>
          <w:szCs w:val="16"/>
        </w:rPr>
      </w:pPr>
      <w:r w:rsidRPr="007A10DA">
        <w:rPr>
          <w:rStyle w:val="Hyperlink"/>
          <w:rFonts w:ascii="Tahoma" w:hAnsi="Tahoma" w:cs="Tahoma"/>
          <w:sz w:val="16"/>
          <w:szCs w:val="16"/>
        </w:rPr>
        <w:t>https://www.epsog.lt/uploads/documents/files/Interes%C5%B3%20valdymo%20politika%202019%20pdf.pdf</w:t>
      </w:r>
    </w:p>
  </w:footnote>
  <w:footnote w:id="3">
    <w:p w14:paraId="2FE5ED99" w14:textId="77777777" w:rsidR="0007207D" w:rsidRDefault="0007207D" w:rsidP="005372F2">
      <w:pPr>
        <w:pStyle w:val="FootnoteText"/>
        <w:jc w:val="both"/>
      </w:pPr>
      <w:r>
        <w:rPr>
          <w:rStyle w:val="FootnoteReference"/>
        </w:rPr>
        <w:footnoteRef/>
      </w:r>
      <w:r>
        <w:t xml:space="preserve"> Lietuvos Respublikos Vyriausybės 2018 m. gegužės 9 d. nutarimu Nr. 447 patvirtinto „Asmenų, pretenduojančių eiti ar einančių pareigas nacionaliniam saugumui užtikrinti svarbiose įmonėse, tikrinimo tvarkos aprašo“ priedas.</w:t>
      </w:r>
    </w:p>
  </w:footnote>
  <w:footnote w:id="4">
    <w:p w14:paraId="0EDB3EC5" w14:textId="692C1F51" w:rsidR="0007207D" w:rsidRDefault="0007207D" w:rsidP="005372F2">
      <w:pPr>
        <w:pStyle w:val="FootnoteText"/>
        <w:jc w:val="both"/>
      </w:pPr>
      <w:r>
        <w:rPr>
          <w:rStyle w:val="FootnoteReference"/>
        </w:rPr>
        <w:footnoteRef/>
      </w:r>
      <w:r>
        <w:t xml:space="preserve"> </w:t>
      </w:r>
      <w:r w:rsidRPr="002E50F8">
        <w:t>Lietuvos Respublikos viešųjų ir privačių interesų derinimo įstatym</w:t>
      </w:r>
      <w:r>
        <w:t>o 4 straipsnio 3 dalies 5 punktas ir 5 straipsnio 2 dalis.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2E93" w14:textId="4841EA6B" w:rsidR="00EB1951" w:rsidRDefault="00EB1951">
    <w:pPr>
      <w:ind w:left="1134" w:right="-563"/>
      <w:jc w:val="right"/>
    </w:pPr>
    <w:r>
      <w:rPr>
        <w:rFonts w:ascii="Tahoma" w:hAnsi="Tahoma" w:cs="Tahoma"/>
        <w:noProof/>
        <w:color w:val="70AD47"/>
        <w:sz w:val="48"/>
        <w:szCs w:val="48"/>
      </w:rPr>
      <mc:AlternateContent>
        <mc:Choice Requires="wps">
          <w:drawing>
            <wp:anchor distT="0" distB="0" distL="114300" distR="114300" simplePos="0" relativeHeight="251659264" behindDoc="0" locked="0" layoutInCell="1" allowOverlap="1" wp14:anchorId="6A794DD8" wp14:editId="23CAF559">
              <wp:simplePos x="0" y="0"/>
              <wp:positionH relativeFrom="column">
                <wp:posOffset>614047</wp:posOffset>
              </wp:positionH>
              <wp:positionV relativeFrom="paragraph">
                <wp:posOffset>-354330</wp:posOffset>
              </wp:positionV>
              <wp:extent cx="914400" cy="914400"/>
              <wp:effectExtent l="0" t="0" r="0" b="0"/>
              <wp:wrapNone/>
              <wp:docPr id="2" name="Text Box 5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rgbClr val="FFFFFF"/>
                      </a:solidFill>
                      <a:ln>
                        <a:noFill/>
                        <a:prstDash/>
                      </a:ln>
                    </wps:spPr>
                    <wps:txbx>
                      <w:txbxContent>
                        <w:p w14:paraId="41D33ECD" w14:textId="65276903" w:rsidR="00EB1951" w:rsidRDefault="00113CD9">
                          <w:r>
                            <w:rPr>
                              <w:noProof/>
                            </w:rPr>
                            <w:drawing>
                              <wp:inline distT="0" distB="0" distL="0" distR="0" wp14:anchorId="322E2A2F" wp14:editId="30152E7B">
                                <wp:extent cx="348881" cy="476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238" cy="479467"/>
                                        </a:xfrm>
                                        <a:prstGeom prst="rect">
                                          <a:avLst/>
                                        </a:prstGeom>
                                        <a:noFill/>
                                        <a:ln>
                                          <a:noFill/>
                                        </a:ln>
                                      </pic:spPr>
                                    </pic:pic>
                                  </a:graphicData>
                                </a:graphic>
                              </wp:inline>
                            </w:drawing>
                          </w:r>
                        </w:p>
                      </w:txbxContent>
                    </wps:txbx>
                    <wps:bodyPr vert="horz" wrap="none" lIns="91440" tIns="45720" rIns="91440" bIns="45720" anchor="t" anchorCtr="0" compatLnSpc="1">
                      <a:noAutofit/>
                    </wps:bodyPr>
                  </wps:wsp>
                </a:graphicData>
              </a:graphic>
            </wp:anchor>
          </w:drawing>
        </mc:Choice>
        <mc:Fallback xmlns="">
          <w:pict>
            <v:shapetype w14:anchorId="6A794DD8" id="_x0000_t202" coordsize="21600,21600" o:spt="202" path="m,l,21600r21600,l21600,xe">
              <v:stroke joinstyle="miter"/>
              <v:path gradientshapeok="t" o:connecttype="rect"/>
            </v:shapetype>
            <v:shape id="Text Box 54" o:spid="_x0000_s1029" type="#_x0000_t202" style="position:absolute;left:0;text-align:left;margin-left:48.35pt;margin-top:-27.9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" stroked="f">
              <v:textbox>
                <w:txbxContent>
                  <w:p w14:paraId="41D33ECD" w14:textId="65276903" w:rsidR="00EB1951" w:rsidRDefault="00113CD9">
                    <w:r>
                      <w:rPr>
                        <w:noProof/>
                      </w:rPr>
                      <w:drawing>
                        <wp:inline distT="0" distB="0" distL="0" distR="0" wp14:anchorId="322E2A2F" wp14:editId="30152E7B">
                          <wp:extent cx="348881" cy="476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238" cy="479467"/>
                                  </a:xfrm>
                                  <a:prstGeom prst="rect">
                                    <a:avLst/>
                                  </a:prstGeom>
                                  <a:noFill/>
                                  <a:ln>
                                    <a:noFill/>
                                  </a:ln>
                                </pic:spPr>
                              </pic:pic>
                            </a:graphicData>
                          </a:graphic>
                        </wp:inline>
                      </w:drawing>
                    </w:r>
                  </w:p>
                </w:txbxContent>
              </v:textbox>
            </v:shape>
          </w:pict>
        </mc:Fallback>
      </mc:AlternateContent>
    </w:r>
    <w:r>
      <w:rPr>
        <w:rFonts w:ascii="Tahoma" w:hAnsi="Tahoma" w:cs="Tahoma"/>
        <w:noProof/>
        <w:color w:val="70AD47"/>
        <w:sz w:val="48"/>
        <w:szCs w:val="48"/>
      </w:rPr>
      <mc:AlternateContent>
        <mc:Choice Requires="wps">
          <w:drawing>
            <wp:anchor distT="0" distB="0" distL="114300" distR="114300" simplePos="0" relativeHeight="251660288" behindDoc="0" locked="0" layoutInCell="1" allowOverlap="1" wp14:anchorId="4DE0735C" wp14:editId="36B66025">
              <wp:simplePos x="0" y="0"/>
              <wp:positionH relativeFrom="column">
                <wp:posOffset>4833253</wp:posOffset>
              </wp:positionH>
              <wp:positionV relativeFrom="paragraph">
                <wp:posOffset>-653146</wp:posOffset>
              </wp:positionV>
              <wp:extent cx="1483998" cy="914400"/>
              <wp:effectExtent l="0" t="0" r="20952" b="19050"/>
              <wp:wrapNone/>
              <wp:docPr id="3" name="Text Box 55"/>
              <wp:cNvGraphicFramePr/>
              <a:graphic xmlns:a="http://schemas.openxmlformats.org/drawingml/2006/main">
                <a:graphicData uri="http://schemas.microsoft.com/office/word/2010/wordprocessingShape">
                  <wps:wsp>
                    <wps:cNvSpPr txBox="1"/>
                    <wps:spPr>
                      <a:xfrm>
                        <a:off x="0" y="0"/>
                        <a:ext cx="1483998" cy="914400"/>
                      </a:xfrm>
                      <a:prstGeom prst="rect">
                        <a:avLst/>
                      </a:prstGeom>
                      <a:solidFill>
                        <a:srgbClr val="FFFFFF"/>
                      </a:solidFill>
                      <a:ln w="6345">
                        <a:solidFill>
                          <a:srgbClr val="FFFFFF"/>
                        </a:solidFill>
                        <a:prstDash val="solid"/>
                      </a:ln>
                    </wps:spPr>
                    <wps:txbx>
                      <w:txbxContent>
                        <w:p w14:paraId="56297305" w14:textId="77777777" w:rsidR="00EB1951" w:rsidRDefault="00EB1951"/>
                      </w:txbxContent>
                    </wps:txbx>
                    <wps:bodyPr vert="horz" wrap="square" lIns="91440" tIns="45720" rIns="91440" bIns="45720" anchor="t" anchorCtr="0" compatLnSpc="1">
                      <a:noAutofit/>
                    </wps:bodyPr>
                  </wps:wsp>
                </a:graphicData>
              </a:graphic>
            </wp:anchor>
          </w:drawing>
        </mc:Choice>
        <mc:Fallback xmlns="">
          <w:pict>
            <v:shape w14:anchorId="4DE0735C" id="Text Box 55" o:spid="_x0000_s1030" type="#_x0000_t202" style="position:absolute;left:0;text-align:left;margin-left:380.55pt;margin-top:-51.45pt;width:116.85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" strokecolor="white" strokeweight=".17625mm">
              <v:textbox>
                <w:txbxContent>
                  <w:p w14:paraId="56297305" w14:textId="77777777" w:rsidR="00EB1951" w:rsidRDefault="00EB1951"/>
                </w:txbxContent>
              </v:textbox>
            </v:shape>
          </w:pict>
        </mc:Fallback>
      </mc:AlternateContent>
    </w:r>
    <w:r>
      <w:rPr>
        <w:rFonts w:ascii="Tahoma" w:hAnsi="Tahoma" w:cs="Tahoma"/>
        <w:noProof/>
        <w:color w:val="70AD47"/>
        <w:sz w:val="48"/>
        <w:szCs w:val="48"/>
      </w:rPr>
      <mc:AlternateContent>
        <mc:Choice Requires="wps">
          <w:drawing>
            <wp:anchor distT="0" distB="0" distL="114300" distR="114300" simplePos="0" relativeHeight="251662336" behindDoc="0" locked="0" layoutInCell="1" allowOverlap="1" wp14:anchorId="0D934F79" wp14:editId="675C9B3D">
              <wp:simplePos x="0" y="0"/>
              <wp:positionH relativeFrom="column">
                <wp:posOffset>723903</wp:posOffset>
              </wp:positionH>
              <wp:positionV relativeFrom="paragraph">
                <wp:posOffset>271704</wp:posOffset>
              </wp:positionV>
              <wp:extent cx="5593073" cy="0"/>
              <wp:effectExtent l="0" t="0" r="0" b="0"/>
              <wp:wrapNone/>
              <wp:docPr id="4" name="Straight Connector 56"/>
              <wp:cNvGraphicFramePr/>
              <a:graphic xmlns:a="http://schemas.openxmlformats.org/drawingml/2006/main">
                <a:graphicData uri="http://schemas.microsoft.com/office/word/2010/wordprocessingShape">
                  <wps:wsp>
                    <wps:cNvCnPr/>
                    <wps:spPr>
                      <a:xfrm>
                        <a:off x="0" y="0"/>
                        <a:ext cx="5593073" cy="0"/>
                      </a:xfrm>
                      <a:prstGeom prst="straightConnector1">
                        <a:avLst/>
                      </a:prstGeom>
                      <a:noFill/>
                      <a:ln w="6345" cap="flat">
                        <a:solidFill>
                          <a:srgbClr val="BFBFBF"/>
                        </a:solidFill>
                        <a:prstDash val="solid"/>
                        <a:miter/>
                      </a:ln>
                    </wps:spPr>
                    <wps:bodyPr/>
                  </wps:wsp>
                </a:graphicData>
              </a:graphic>
            </wp:anchor>
          </w:drawing>
        </mc:Choice>
        <mc:Fallback xmlns="">
          <w:pict>
            <v:shapetype w14:anchorId="382BBCCE" id="_x0000_t32" coordsize="21600,21600" o:spt="32" o:oned="t" path="m,l21600,21600e" filled="f">
              <v:path arrowok="t" fillok="f" o:connecttype="none"/>
              <o:lock v:ext="edit" shapetype="t"/>
            </v:shapetype>
            <v:shape id="Straight Connector 56" o:spid="_x0000_s1026" type="#_x0000_t32" style="position:absolute;margin-left:57pt;margin-top:21.4pt;width:440.4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" strokecolor="#bfbfbf" strokeweight=".17625mm">
              <v:stroke joinstyle="miter"/>
            </v:shape>
          </w:pict>
        </mc:Fallback>
      </mc:AlternateContent>
    </w:r>
    <w:r>
      <w:rPr>
        <w:rFonts w:ascii="Tahoma" w:hAnsi="Tahoma" w:cs="Tahoma"/>
        <w:noProof/>
        <w:color w:val="70AD47"/>
        <w:sz w:val="48"/>
        <w:szCs w:val="48"/>
      </w:rPr>
      <mc:AlternateContent>
        <mc:Choice Requires="wps">
          <w:drawing>
            <wp:anchor distT="0" distB="0" distL="114300" distR="114300" simplePos="0" relativeHeight="251661312" behindDoc="0" locked="0" layoutInCell="1" allowOverlap="1" wp14:anchorId="66BC5B89" wp14:editId="63107195">
              <wp:simplePos x="0" y="0"/>
              <wp:positionH relativeFrom="column">
                <wp:posOffset>4860676</wp:posOffset>
              </wp:positionH>
              <wp:positionV relativeFrom="paragraph">
                <wp:posOffset>-377519</wp:posOffset>
              </wp:positionV>
              <wp:extent cx="914400" cy="498476"/>
              <wp:effectExtent l="0" t="0" r="19050" b="15874"/>
              <wp:wrapNone/>
              <wp:docPr id="6" name="Text Box 57"/>
              <wp:cNvGraphicFramePr/>
              <a:graphic xmlns:a="http://schemas.openxmlformats.org/drawingml/2006/main">
                <a:graphicData uri="http://schemas.microsoft.com/office/word/2010/wordprocessingShape">
                  <wps:wsp>
                    <wps:cNvSpPr txBox="1"/>
                    <wps:spPr>
                      <a:xfrm>
                        <a:off x="0" y="0"/>
                        <a:ext cx="914400" cy="498476"/>
                      </a:xfrm>
                      <a:prstGeom prst="rect">
                        <a:avLst/>
                      </a:prstGeom>
                      <a:solidFill>
                        <a:srgbClr val="FFFFFF"/>
                      </a:solidFill>
                      <a:ln w="6345">
                        <a:solidFill>
                          <a:srgbClr val="FFFFFF"/>
                        </a:solidFill>
                        <a:prstDash val="solid"/>
                      </a:ln>
                    </wps:spPr>
                    <wps:txbx>
                      <w:txbxContent>
                        <w:p w14:paraId="025B71E7" w14:textId="77777777" w:rsidR="00EB1951" w:rsidRDefault="00EB1951">
                          <w:pPr>
                            <w:ind w:right="-361"/>
                          </w:pPr>
                          <w:r>
                            <w:rPr>
                              <w:rFonts w:ascii="Tahoma" w:hAnsi="Tahoma" w:cs="Tahoma"/>
                              <w:noProof/>
                              <w:color w:val="70AD47"/>
                              <w:sz w:val="48"/>
                              <w:szCs w:val="48"/>
                            </w:rPr>
                            <w:drawing>
                              <wp:inline distT="0" distB="0" distL="0" distR="0" wp14:anchorId="36D9D32A" wp14:editId="5D86B3F8">
                                <wp:extent cx="1207008" cy="392277"/>
                                <wp:effectExtent l="0" t="0" r="0" b="7773"/>
                                <wp:docPr id="24" name="Picture 63" descr="EPSO-G Energetikos evoliuci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207008" cy="392277"/>
                                        </a:xfrm>
                                        <a:prstGeom prst="rect">
                                          <a:avLst/>
                                        </a:prstGeom>
                                        <a:noFill/>
                                        <a:ln>
                                          <a:noFill/>
                                          <a:prstDash/>
                                        </a:ln>
                                      </pic:spPr>
                                    </pic:pic>
                                  </a:graphicData>
                                </a:graphic>
                              </wp:inline>
                            </w:drawing>
                          </w:r>
                        </w:p>
                      </w:txbxContent>
                    </wps:txbx>
                    <wps:bodyPr vert="horz" wrap="none" lIns="91440" tIns="45720" rIns="91440" bIns="45720" anchor="t" anchorCtr="0" compatLnSpc="1">
                      <a:noAutofit/>
                    </wps:bodyPr>
                  </wps:wsp>
                </a:graphicData>
              </a:graphic>
            </wp:anchor>
          </w:drawing>
        </mc:Choice>
        <mc:Fallback xmlns="">
          <w:pict>
            <v:shape w14:anchorId="66BC5B89" id="Text Box 57" o:spid="_x0000_s1031" type="#_x0000_t202" style="position:absolute;left:0;text-align:left;margin-left:382.75pt;margin-top:-29.75pt;width:1in;height:39.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" strokecolor="white" strokeweight=".17625mm">
              <v:textbox>
                <w:txbxContent>
                  <w:p w14:paraId="025B71E7" w14:textId="77777777" w:rsidR="00EB1951" w:rsidRDefault="00EB1951">
                    <w:pPr>
                      <w:ind w:right="-361"/>
                    </w:pPr>
                    <w:r>
                      <w:rPr>
                        <w:rFonts w:ascii="Tahoma" w:hAnsi="Tahoma" w:cs="Tahoma"/>
                        <w:noProof/>
                        <w:color w:val="70AD47"/>
                        <w:sz w:val="48"/>
                        <w:szCs w:val="48"/>
                      </w:rPr>
                      <w:drawing>
                        <wp:inline distT="0" distB="0" distL="0" distR="0" wp14:anchorId="36D9D32A" wp14:editId="5D86B3F8">
                          <wp:extent cx="1207008" cy="392277"/>
                          <wp:effectExtent l="0" t="0" r="0" b="7773"/>
                          <wp:docPr id="24" name="Picture 63" descr="EPSO-G Energetikos evoliuci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207008" cy="392277"/>
                                  </a:xfrm>
                                  <a:prstGeom prst="rect">
                                    <a:avLst/>
                                  </a:prstGeom>
                                  <a:noFill/>
                                  <a:ln>
                                    <a:noFill/>
                                    <a:prstDash/>
                                  </a:ln>
                                </pic:spPr>
                              </pic:pic>
                            </a:graphicData>
                          </a:graphic>
                        </wp:inline>
                      </w:drawing>
                    </w:r>
                  </w:p>
                </w:txbxContent>
              </v:textbox>
            </v:shape>
          </w:pict>
        </mc:Fallback>
      </mc:AlternateContent>
    </w:r>
  </w:p>
  <w:p w14:paraId="542F68EF" w14:textId="77777777" w:rsidR="00EB1951" w:rsidRDefault="00EB1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E64"/>
    <w:multiLevelType w:val="hybridMultilevel"/>
    <w:tmpl w:val="9E3E40F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0468ED"/>
    <w:multiLevelType w:val="hybridMultilevel"/>
    <w:tmpl w:val="5010E1E6"/>
    <w:lvl w:ilvl="0" w:tplc="565EAEB8">
      <w:start w:val="1"/>
      <w:numFmt w:val="bullet"/>
      <w:lvlText w:val=""/>
      <w:lvlJc w:val="left"/>
      <w:pPr>
        <w:ind w:left="1440" w:hanging="360"/>
      </w:pPr>
      <w:rPr>
        <w:rFonts w:ascii="Wingdings" w:hAnsi="Wingdings" w:hint="default"/>
        <w:color w:val="538135" w:themeColor="accent6" w:themeShade="BF"/>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08205FEA"/>
    <w:multiLevelType w:val="hybridMultilevel"/>
    <w:tmpl w:val="BC1E45F6"/>
    <w:lvl w:ilvl="0" w:tplc="B51A578A">
      <w:numFmt w:val="bullet"/>
      <w:lvlText w:val="-"/>
      <w:lvlJc w:val="left"/>
      <w:pPr>
        <w:ind w:left="420" w:hanging="360"/>
      </w:pPr>
      <w:rPr>
        <w:rFonts w:ascii="Tahoma" w:eastAsia="Calibri" w:hAnsi="Tahoma" w:cs="Tahoma"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3" w15:restartNumberingAfterBreak="0">
    <w:nsid w:val="0967660D"/>
    <w:multiLevelType w:val="hybridMultilevel"/>
    <w:tmpl w:val="216216B0"/>
    <w:lvl w:ilvl="0" w:tplc="A7805E66">
      <w:start w:val="1"/>
      <w:numFmt w:val="decimal"/>
      <w:lvlText w:val="%1)"/>
      <w:lvlJc w:val="left"/>
      <w:pPr>
        <w:ind w:left="720" w:hanging="360"/>
      </w:pPr>
      <w:rPr>
        <w:rFonts w:ascii="Tahoma" w:eastAsia="Times New Roman" w:hAnsi="Tahoma" w:cs="Tahom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36950D7"/>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2155F9"/>
    <w:multiLevelType w:val="multilevel"/>
    <w:tmpl w:val="EB34B266"/>
    <w:lvl w:ilvl="0">
      <w:numFmt w:val="bullet"/>
      <w:lvlText w:val=""/>
      <w:lvlJc w:val="left"/>
      <w:pPr>
        <w:ind w:left="1854" w:hanging="360"/>
      </w:pPr>
      <w:rPr>
        <w:rFonts w:ascii="Wingdings" w:hAnsi="Wingdings"/>
        <w:color w:val="538135"/>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 w15:restartNumberingAfterBreak="0">
    <w:nsid w:val="1C4D6691"/>
    <w:multiLevelType w:val="hybridMultilevel"/>
    <w:tmpl w:val="4D287714"/>
    <w:lvl w:ilvl="0" w:tplc="95AEA8F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2C4D51EA"/>
    <w:multiLevelType w:val="hybridMultilevel"/>
    <w:tmpl w:val="05FE1CC2"/>
    <w:lvl w:ilvl="0" w:tplc="8CBEF656">
      <w:numFmt w:val="bullet"/>
      <w:lvlText w:val="-"/>
      <w:lvlJc w:val="left"/>
      <w:pPr>
        <w:ind w:left="720" w:hanging="360"/>
      </w:pPr>
      <w:rPr>
        <w:rFonts w:ascii="Tahoma" w:eastAsia="Calibri" w:hAnsi="Tahoma"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D8B6BC3"/>
    <w:multiLevelType w:val="multilevel"/>
    <w:tmpl w:val="C6B0CDB0"/>
    <w:lvl w:ilvl="0">
      <w:numFmt w:val="bullet"/>
      <w:lvlText w:val=""/>
      <w:lvlJc w:val="left"/>
      <w:pPr>
        <w:ind w:left="1854" w:hanging="360"/>
      </w:pPr>
      <w:rPr>
        <w:rFonts w:ascii="Wingdings" w:hAnsi="Wingdings"/>
        <w:color w:val="538135"/>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0" w15:restartNumberingAfterBreak="0">
    <w:nsid w:val="304F7C90"/>
    <w:multiLevelType w:val="hybridMultilevel"/>
    <w:tmpl w:val="4D287714"/>
    <w:lvl w:ilvl="0" w:tplc="95AEA8F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48B7CD2"/>
    <w:multiLevelType w:val="hybridMultilevel"/>
    <w:tmpl w:val="A0149324"/>
    <w:lvl w:ilvl="0" w:tplc="565EAEB8">
      <w:start w:val="1"/>
      <w:numFmt w:val="bullet"/>
      <w:lvlText w:val=""/>
      <w:lvlJc w:val="left"/>
      <w:pPr>
        <w:ind w:left="2280" w:hanging="360"/>
      </w:pPr>
      <w:rPr>
        <w:rFonts w:ascii="Wingdings" w:hAnsi="Wingdings" w:hint="default"/>
        <w:color w:val="538135" w:themeColor="accent6" w:themeShade="BF"/>
      </w:rPr>
    </w:lvl>
    <w:lvl w:ilvl="1" w:tplc="04270003" w:tentative="1">
      <w:start w:val="1"/>
      <w:numFmt w:val="bullet"/>
      <w:lvlText w:val="o"/>
      <w:lvlJc w:val="left"/>
      <w:pPr>
        <w:ind w:left="3000" w:hanging="360"/>
      </w:pPr>
      <w:rPr>
        <w:rFonts w:ascii="Courier New" w:hAnsi="Courier New" w:cs="Courier New" w:hint="default"/>
      </w:rPr>
    </w:lvl>
    <w:lvl w:ilvl="2" w:tplc="04270005" w:tentative="1">
      <w:start w:val="1"/>
      <w:numFmt w:val="bullet"/>
      <w:lvlText w:val=""/>
      <w:lvlJc w:val="left"/>
      <w:pPr>
        <w:ind w:left="3720" w:hanging="360"/>
      </w:pPr>
      <w:rPr>
        <w:rFonts w:ascii="Wingdings" w:hAnsi="Wingdings" w:hint="default"/>
      </w:rPr>
    </w:lvl>
    <w:lvl w:ilvl="3" w:tplc="04270001" w:tentative="1">
      <w:start w:val="1"/>
      <w:numFmt w:val="bullet"/>
      <w:lvlText w:val=""/>
      <w:lvlJc w:val="left"/>
      <w:pPr>
        <w:ind w:left="4440" w:hanging="360"/>
      </w:pPr>
      <w:rPr>
        <w:rFonts w:ascii="Symbol" w:hAnsi="Symbol" w:hint="default"/>
      </w:rPr>
    </w:lvl>
    <w:lvl w:ilvl="4" w:tplc="04270003" w:tentative="1">
      <w:start w:val="1"/>
      <w:numFmt w:val="bullet"/>
      <w:lvlText w:val="o"/>
      <w:lvlJc w:val="left"/>
      <w:pPr>
        <w:ind w:left="5160" w:hanging="360"/>
      </w:pPr>
      <w:rPr>
        <w:rFonts w:ascii="Courier New" w:hAnsi="Courier New" w:cs="Courier New" w:hint="default"/>
      </w:rPr>
    </w:lvl>
    <w:lvl w:ilvl="5" w:tplc="04270005" w:tentative="1">
      <w:start w:val="1"/>
      <w:numFmt w:val="bullet"/>
      <w:lvlText w:val=""/>
      <w:lvlJc w:val="left"/>
      <w:pPr>
        <w:ind w:left="5880" w:hanging="360"/>
      </w:pPr>
      <w:rPr>
        <w:rFonts w:ascii="Wingdings" w:hAnsi="Wingdings" w:hint="default"/>
      </w:rPr>
    </w:lvl>
    <w:lvl w:ilvl="6" w:tplc="04270001" w:tentative="1">
      <w:start w:val="1"/>
      <w:numFmt w:val="bullet"/>
      <w:lvlText w:val=""/>
      <w:lvlJc w:val="left"/>
      <w:pPr>
        <w:ind w:left="6600" w:hanging="360"/>
      </w:pPr>
      <w:rPr>
        <w:rFonts w:ascii="Symbol" w:hAnsi="Symbol" w:hint="default"/>
      </w:rPr>
    </w:lvl>
    <w:lvl w:ilvl="7" w:tplc="04270003" w:tentative="1">
      <w:start w:val="1"/>
      <w:numFmt w:val="bullet"/>
      <w:lvlText w:val="o"/>
      <w:lvlJc w:val="left"/>
      <w:pPr>
        <w:ind w:left="7320" w:hanging="360"/>
      </w:pPr>
      <w:rPr>
        <w:rFonts w:ascii="Courier New" w:hAnsi="Courier New" w:cs="Courier New" w:hint="default"/>
      </w:rPr>
    </w:lvl>
    <w:lvl w:ilvl="8" w:tplc="04270005" w:tentative="1">
      <w:start w:val="1"/>
      <w:numFmt w:val="bullet"/>
      <w:lvlText w:val=""/>
      <w:lvlJc w:val="left"/>
      <w:pPr>
        <w:ind w:left="8040" w:hanging="360"/>
      </w:pPr>
      <w:rPr>
        <w:rFonts w:ascii="Wingdings" w:hAnsi="Wingdings" w:hint="default"/>
      </w:rPr>
    </w:lvl>
  </w:abstractNum>
  <w:abstractNum w:abstractNumId="12" w15:restartNumberingAfterBreak="0">
    <w:nsid w:val="35F35C0A"/>
    <w:multiLevelType w:val="multilevel"/>
    <w:tmpl w:val="6046B36E"/>
    <w:lvl w:ilvl="0">
      <w:numFmt w:val="bullet"/>
      <w:lvlText w:val=""/>
      <w:lvlJc w:val="left"/>
      <w:pPr>
        <w:ind w:left="1854" w:hanging="360"/>
      </w:pPr>
      <w:rPr>
        <w:rFonts w:ascii="Wingdings" w:hAnsi="Wingdings"/>
        <w:color w:val="538135"/>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3" w15:restartNumberingAfterBreak="0">
    <w:nsid w:val="375D2565"/>
    <w:multiLevelType w:val="multilevel"/>
    <w:tmpl w:val="CB84228E"/>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2"/>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4" w15:restartNumberingAfterBreak="0">
    <w:nsid w:val="40675E90"/>
    <w:multiLevelType w:val="multilevel"/>
    <w:tmpl w:val="2668A820"/>
    <w:lvl w:ilvl="0">
      <w:numFmt w:val="bullet"/>
      <w:lvlText w:val=""/>
      <w:lvlJc w:val="left"/>
      <w:pPr>
        <w:ind w:left="1854" w:hanging="360"/>
      </w:pPr>
      <w:rPr>
        <w:rFonts w:ascii="Wingdings" w:hAnsi="Wingdings"/>
        <w:color w:val="538135"/>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5" w15:restartNumberingAfterBreak="0">
    <w:nsid w:val="430F517C"/>
    <w:multiLevelType w:val="hybridMultilevel"/>
    <w:tmpl w:val="7C147F34"/>
    <w:lvl w:ilvl="0" w:tplc="565EAEB8">
      <w:start w:val="1"/>
      <w:numFmt w:val="bullet"/>
      <w:lvlText w:val=""/>
      <w:lvlJc w:val="left"/>
      <w:pPr>
        <w:ind w:left="2214" w:hanging="360"/>
      </w:pPr>
      <w:rPr>
        <w:rFonts w:ascii="Wingdings" w:hAnsi="Wingdings" w:hint="default"/>
        <w:color w:val="538135" w:themeColor="accent6" w:themeShade="BF"/>
      </w:rPr>
    </w:lvl>
    <w:lvl w:ilvl="1" w:tplc="04270003" w:tentative="1">
      <w:start w:val="1"/>
      <w:numFmt w:val="bullet"/>
      <w:lvlText w:val="o"/>
      <w:lvlJc w:val="left"/>
      <w:pPr>
        <w:ind w:left="2934" w:hanging="360"/>
      </w:pPr>
      <w:rPr>
        <w:rFonts w:ascii="Courier New" w:hAnsi="Courier New" w:cs="Courier New" w:hint="default"/>
      </w:rPr>
    </w:lvl>
    <w:lvl w:ilvl="2" w:tplc="04270005" w:tentative="1">
      <w:start w:val="1"/>
      <w:numFmt w:val="bullet"/>
      <w:lvlText w:val=""/>
      <w:lvlJc w:val="left"/>
      <w:pPr>
        <w:ind w:left="3654" w:hanging="360"/>
      </w:pPr>
      <w:rPr>
        <w:rFonts w:ascii="Wingdings" w:hAnsi="Wingdings" w:hint="default"/>
      </w:rPr>
    </w:lvl>
    <w:lvl w:ilvl="3" w:tplc="04270001" w:tentative="1">
      <w:start w:val="1"/>
      <w:numFmt w:val="bullet"/>
      <w:lvlText w:val=""/>
      <w:lvlJc w:val="left"/>
      <w:pPr>
        <w:ind w:left="4374" w:hanging="360"/>
      </w:pPr>
      <w:rPr>
        <w:rFonts w:ascii="Symbol" w:hAnsi="Symbol" w:hint="default"/>
      </w:rPr>
    </w:lvl>
    <w:lvl w:ilvl="4" w:tplc="04270003" w:tentative="1">
      <w:start w:val="1"/>
      <w:numFmt w:val="bullet"/>
      <w:lvlText w:val="o"/>
      <w:lvlJc w:val="left"/>
      <w:pPr>
        <w:ind w:left="5094" w:hanging="360"/>
      </w:pPr>
      <w:rPr>
        <w:rFonts w:ascii="Courier New" w:hAnsi="Courier New" w:cs="Courier New" w:hint="default"/>
      </w:rPr>
    </w:lvl>
    <w:lvl w:ilvl="5" w:tplc="04270005" w:tentative="1">
      <w:start w:val="1"/>
      <w:numFmt w:val="bullet"/>
      <w:lvlText w:val=""/>
      <w:lvlJc w:val="left"/>
      <w:pPr>
        <w:ind w:left="5814" w:hanging="360"/>
      </w:pPr>
      <w:rPr>
        <w:rFonts w:ascii="Wingdings" w:hAnsi="Wingdings" w:hint="default"/>
      </w:rPr>
    </w:lvl>
    <w:lvl w:ilvl="6" w:tplc="04270001" w:tentative="1">
      <w:start w:val="1"/>
      <w:numFmt w:val="bullet"/>
      <w:lvlText w:val=""/>
      <w:lvlJc w:val="left"/>
      <w:pPr>
        <w:ind w:left="6534" w:hanging="360"/>
      </w:pPr>
      <w:rPr>
        <w:rFonts w:ascii="Symbol" w:hAnsi="Symbol" w:hint="default"/>
      </w:rPr>
    </w:lvl>
    <w:lvl w:ilvl="7" w:tplc="04270003" w:tentative="1">
      <w:start w:val="1"/>
      <w:numFmt w:val="bullet"/>
      <w:lvlText w:val="o"/>
      <w:lvlJc w:val="left"/>
      <w:pPr>
        <w:ind w:left="7254" w:hanging="360"/>
      </w:pPr>
      <w:rPr>
        <w:rFonts w:ascii="Courier New" w:hAnsi="Courier New" w:cs="Courier New" w:hint="default"/>
      </w:rPr>
    </w:lvl>
    <w:lvl w:ilvl="8" w:tplc="04270005" w:tentative="1">
      <w:start w:val="1"/>
      <w:numFmt w:val="bullet"/>
      <w:lvlText w:val=""/>
      <w:lvlJc w:val="left"/>
      <w:pPr>
        <w:ind w:left="7974" w:hanging="360"/>
      </w:pPr>
      <w:rPr>
        <w:rFonts w:ascii="Wingdings" w:hAnsi="Wingdings" w:hint="default"/>
      </w:rPr>
    </w:lvl>
  </w:abstractNum>
  <w:abstractNum w:abstractNumId="16" w15:restartNumberingAfterBreak="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 w15:restartNumberingAfterBreak="0">
    <w:nsid w:val="4ACA5A6D"/>
    <w:multiLevelType w:val="multilevel"/>
    <w:tmpl w:val="8BE6932C"/>
    <w:lvl w:ilvl="0">
      <w:numFmt w:val="bullet"/>
      <w:lvlText w:val=""/>
      <w:lvlJc w:val="left"/>
      <w:pPr>
        <w:ind w:left="1854" w:hanging="360"/>
      </w:pPr>
      <w:rPr>
        <w:rFonts w:ascii="Wingdings" w:hAnsi="Wingdings"/>
        <w:color w:val="538135"/>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8" w15:restartNumberingAfterBreak="0">
    <w:nsid w:val="4DA02B22"/>
    <w:multiLevelType w:val="hybridMultilevel"/>
    <w:tmpl w:val="CC4299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3040B2F"/>
    <w:multiLevelType w:val="multilevel"/>
    <w:tmpl w:val="D24AFB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7732612"/>
    <w:multiLevelType w:val="hybridMultilevel"/>
    <w:tmpl w:val="8592C224"/>
    <w:lvl w:ilvl="0" w:tplc="59F449BE">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71D376D8"/>
    <w:multiLevelType w:val="hybridMultilevel"/>
    <w:tmpl w:val="315AB0F2"/>
    <w:lvl w:ilvl="0" w:tplc="565EAEB8">
      <w:start w:val="1"/>
      <w:numFmt w:val="bullet"/>
      <w:lvlText w:val=""/>
      <w:lvlJc w:val="left"/>
      <w:pPr>
        <w:ind w:left="1440" w:hanging="360"/>
      </w:pPr>
      <w:rPr>
        <w:rFonts w:ascii="Wingdings" w:hAnsi="Wingdings" w:hint="default"/>
        <w:color w:val="538135" w:themeColor="accent6" w:themeShade="BF"/>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2" w15:restartNumberingAfterBreak="0">
    <w:nsid w:val="73BE0839"/>
    <w:multiLevelType w:val="hybridMultilevel"/>
    <w:tmpl w:val="3356C5CC"/>
    <w:lvl w:ilvl="0" w:tplc="565EAEB8">
      <w:start w:val="1"/>
      <w:numFmt w:val="bullet"/>
      <w:lvlText w:val=""/>
      <w:lvlJc w:val="left"/>
      <w:pPr>
        <w:ind w:left="720" w:hanging="360"/>
      </w:pPr>
      <w:rPr>
        <w:rFonts w:ascii="Wingdings" w:hAnsi="Wingdings" w:hint="default"/>
        <w:color w:val="538135" w:themeColor="accent6" w:themeShade="BF"/>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8866FB0"/>
    <w:multiLevelType w:val="hybridMultilevel"/>
    <w:tmpl w:val="F7DA164A"/>
    <w:lvl w:ilvl="0" w:tplc="565EAEB8">
      <w:start w:val="1"/>
      <w:numFmt w:val="bullet"/>
      <w:lvlText w:val=""/>
      <w:lvlJc w:val="left"/>
      <w:pPr>
        <w:ind w:left="1440" w:hanging="360"/>
      </w:pPr>
      <w:rPr>
        <w:rFonts w:ascii="Wingdings" w:hAnsi="Wingdings" w:hint="default"/>
        <w:color w:val="538135" w:themeColor="accent6" w:themeShade="BF"/>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7F011406"/>
    <w:multiLevelType w:val="hybridMultilevel"/>
    <w:tmpl w:val="0C1018F6"/>
    <w:lvl w:ilvl="0" w:tplc="71345902">
      <w:start w:val="1"/>
      <w:numFmt w:val="decimal"/>
      <w:lvlText w:val="%1."/>
      <w:lvlJc w:val="left"/>
      <w:pPr>
        <w:ind w:left="360" w:hanging="360"/>
      </w:pPr>
      <w:rPr>
        <w:rFonts w:eastAsiaTheme="minorEastAsia"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5"/>
  </w:num>
  <w:num w:numId="2">
    <w:abstractNumId w:val="17"/>
  </w:num>
  <w:num w:numId="3">
    <w:abstractNumId w:val="14"/>
  </w:num>
  <w:num w:numId="4">
    <w:abstractNumId w:val="9"/>
  </w:num>
  <w:num w:numId="5">
    <w:abstractNumId w:val="12"/>
  </w:num>
  <w:num w:numId="6">
    <w:abstractNumId w:val="8"/>
  </w:num>
  <w:num w:numId="7">
    <w:abstractNumId w:val="15"/>
  </w:num>
  <w:num w:numId="8">
    <w:abstractNumId w:val="22"/>
  </w:num>
  <w:num w:numId="9">
    <w:abstractNumId w:val="6"/>
  </w:num>
  <w:num w:numId="10">
    <w:abstractNumId w:val="0"/>
  </w:num>
  <w:num w:numId="11">
    <w:abstractNumId w:val="3"/>
  </w:num>
  <w:num w:numId="12">
    <w:abstractNumId w:val="24"/>
  </w:num>
  <w:num w:numId="13">
    <w:abstractNumId w:val="20"/>
  </w:num>
  <w:num w:numId="14">
    <w:abstractNumId w:val="10"/>
  </w:num>
  <w:num w:numId="15">
    <w:abstractNumId w:val="13"/>
  </w:num>
  <w:num w:numId="16">
    <w:abstractNumId w:val="18"/>
  </w:num>
  <w:num w:numId="17">
    <w:abstractNumId w:val="1"/>
  </w:num>
  <w:num w:numId="18">
    <w:abstractNumId w:val="23"/>
  </w:num>
  <w:num w:numId="19">
    <w:abstractNumId w:val="21"/>
  </w:num>
  <w:num w:numId="20">
    <w:abstractNumId w:val="7"/>
  </w:num>
  <w:num w:numId="21">
    <w:abstractNumId w:val="16"/>
  </w:num>
  <w:num w:numId="22">
    <w:abstractNumId w:val="19"/>
  </w:num>
  <w:num w:numId="23">
    <w:abstractNumId w:val="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num>
  <w:num w:numId="27">
    <w:abstractNumId w:val="16"/>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1296"/>
  <w:autoHyphenation/>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1F"/>
    <w:rsid w:val="00000844"/>
    <w:rsid w:val="00005934"/>
    <w:rsid w:val="00006BA7"/>
    <w:rsid w:val="0001266C"/>
    <w:rsid w:val="00020288"/>
    <w:rsid w:val="000226E4"/>
    <w:rsid w:val="00022C4D"/>
    <w:rsid w:val="00022C7B"/>
    <w:rsid w:val="00024D73"/>
    <w:rsid w:val="00026FA2"/>
    <w:rsid w:val="00030AE1"/>
    <w:rsid w:val="00047D2B"/>
    <w:rsid w:val="0005128E"/>
    <w:rsid w:val="00065539"/>
    <w:rsid w:val="00067610"/>
    <w:rsid w:val="00071B41"/>
    <w:rsid w:val="0007207D"/>
    <w:rsid w:val="0007352F"/>
    <w:rsid w:val="00073A87"/>
    <w:rsid w:val="00077000"/>
    <w:rsid w:val="00082694"/>
    <w:rsid w:val="00090DF9"/>
    <w:rsid w:val="000B0915"/>
    <w:rsid w:val="000B1A75"/>
    <w:rsid w:val="000C62D0"/>
    <w:rsid w:val="000D150E"/>
    <w:rsid w:val="000D7B9F"/>
    <w:rsid w:val="000E1297"/>
    <w:rsid w:val="000E52ED"/>
    <w:rsid w:val="000F26C0"/>
    <w:rsid w:val="000F53DB"/>
    <w:rsid w:val="00101A41"/>
    <w:rsid w:val="00106E4B"/>
    <w:rsid w:val="001079BC"/>
    <w:rsid w:val="00111FA1"/>
    <w:rsid w:val="00113864"/>
    <w:rsid w:val="00113CD9"/>
    <w:rsid w:val="00122BE2"/>
    <w:rsid w:val="001246EE"/>
    <w:rsid w:val="00125374"/>
    <w:rsid w:val="00130D86"/>
    <w:rsid w:val="00130ECB"/>
    <w:rsid w:val="00141A0C"/>
    <w:rsid w:val="00142235"/>
    <w:rsid w:val="0015152B"/>
    <w:rsid w:val="00165551"/>
    <w:rsid w:val="00170176"/>
    <w:rsid w:val="0017080E"/>
    <w:rsid w:val="0017711D"/>
    <w:rsid w:val="00177E11"/>
    <w:rsid w:val="001873E7"/>
    <w:rsid w:val="001930A2"/>
    <w:rsid w:val="00194B8C"/>
    <w:rsid w:val="0019658E"/>
    <w:rsid w:val="001A15FB"/>
    <w:rsid w:val="001A3F4F"/>
    <w:rsid w:val="001B6863"/>
    <w:rsid w:val="001C01D6"/>
    <w:rsid w:val="001C065A"/>
    <w:rsid w:val="001C2B34"/>
    <w:rsid w:val="001D04EE"/>
    <w:rsid w:val="001D4664"/>
    <w:rsid w:val="001E36BD"/>
    <w:rsid w:val="001E64CA"/>
    <w:rsid w:val="001F0A5F"/>
    <w:rsid w:val="001F755D"/>
    <w:rsid w:val="00200C1B"/>
    <w:rsid w:val="00203DEC"/>
    <w:rsid w:val="00204EF3"/>
    <w:rsid w:val="002064FC"/>
    <w:rsid w:val="00210C38"/>
    <w:rsid w:val="0022783E"/>
    <w:rsid w:val="00227E40"/>
    <w:rsid w:val="00234ED1"/>
    <w:rsid w:val="002368AF"/>
    <w:rsid w:val="0023695C"/>
    <w:rsid w:val="00252A2E"/>
    <w:rsid w:val="00262C18"/>
    <w:rsid w:val="00265D91"/>
    <w:rsid w:val="00273C3C"/>
    <w:rsid w:val="00276C49"/>
    <w:rsid w:val="0027708C"/>
    <w:rsid w:val="002870AF"/>
    <w:rsid w:val="00287960"/>
    <w:rsid w:val="0029630A"/>
    <w:rsid w:val="0029633F"/>
    <w:rsid w:val="002A139F"/>
    <w:rsid w:val="002A5833"/>
    <w:rsid w:val="002A5C18"/>
    <w:rsid w:val="002C3058"/>
    <w:rsid w:val="002C4F1F"/>
    <w:rsid w:val="002D2219"/>
    <w:rsid w:val="002D72E4"/>
    <w:rsid w:val="002E7CF4"/>
    <w:rsid w:val="002F447F"/>
    <w:rsid w:val="002F6237"/>
    <w:rsid w:val="00303233"/>
    <w:rsid w:val="0030359E"/>
    <w:rsid w:val="003055EA"/>
    <w:rsid w:val="00307A38"/>
    <w:rsid w:val="00310496"/>
    <w:rsid w:val="00321976"/>
    <w:rsid w:val="00324E8D"/>
    <w:rsid w:val="00326E71"/>
    <w:rsid w:val="00331030"/>
    <w:rsid w:val="00331835"/>
    <w:rsid w:val="00337B1F"/>
    <w:rsid w:val="003403A0"/>
    <w:rsid w:val="003403E0"/>
    <w:rsid w:val="003450DF"/>
    <w:rsid w:val="003461A3"/>
    <w:rsid w:val="00375409"/>
    <w:rsid w:val="00382300"/>
    <w:rsid w:val="00392016"/>
    <w:rsid w:val="003A0317"/>
    <w:rsid w:val="003B1F03"/>
    <w:rsid w:val="003B449C"/>
    <w:rsid w:val="003D0854"/>
    <w:rsid w:val="003D1C55"/>
    <w:rsid w:val="003D3F9C"/>
    <w:rsid w:val="003E3C15"/>
    <w:rsid w:val="003E547E"/>
    <w:rsid w:val="003F3A1F"/>
    <w:rsid w:val="00402A53"/>
    <w:rsid w:val="00404A76"/>
    <w:rsid w:val="004113D4"/>
    <w:rsid w:val="00414F82"/>
    <w:rsid w:val="00423F20"/>
    <w:rsid w:val="00426121"/>
    <w:rsid w:val="0043308C"/>
    <w:rsid w:val="00446877"/>
    <w:rsid w:val="00446C13"/>
    <w:rsid w:val="00455802"/>
    <w:rsid w:val="00480508"/>
    <w:rsid w:val="004834EE"/>
    <w:rsid w:val="0048656E"/>
    <w:rsid w:val="00487659"/>
    <w:rsid w:val="004A7338"/>
    <w:rsid w:val="004B2083"/>
    <w:rsid w:val="004B2532"/>
    <w:rsid w:val="004B51B0"/>
    <w:rsid w:val="004F4DBD"/>
    <w:rsid w:val="00502069"/>
    <w:rsid w:val="0050538B"/>
    <w:rsid w:val="005143AA"/>
    <w:rsid w:val="005302D6"/>
    <w:rsid w:val="005372F2"/>
    <w:rsid w:val="0055621B"/>
    <w:rsid w:val="00560A5D"/>
    <w:rsid w:val="00582BDC"/>
    <w:rsid w:val="0059064C"/>
    <w:rsid w:val="0059711E"/>
    <w:rsid w:val="005A798B"/>
    <w:rsid w:val="005B4732"/>
    <w:rsid w:val="005B7512"/>
    <w:rsid w:val="005B798E"/>
    <w:rsid w:val="005C7EA5"/>
    <w:rsid w:val="005D7BBC"/>
    <w:rsid w:val="005E49DD"/>
    <w:rsid w:val="005F2FBD"/>
    <w:rsid w:val="00601591"/>
    <w:rsid w:val="00610303"/>
    <w:rsid w:val="00613C26"/>
    <w:rsid w:val="006147E9"/>
    <w:rsid w:val="0062098D"/>
    <w:rsid w:val="00623B9C"/>
    <w:rsid w:val="00623C6F"/>
    <w:rsid w:val="00631212"/>
    <w:rsid w:val="00633C1E"/>
    <w:rsid w:val="00636417"/>
    <w:rsid w:val="00640CD5"/>
    <w:rsid w:val="0065226B"/>
    <w:rsid w:val="0065591C"/>
    <w:rsid w:val="00655B40"/>
    <w:rsid w:val="0065771B"/>
    <w:rsid w:val="0068759D"/>
    <w:rsid w:val="00690A38"/>
    <w:rsid w:val="006966BB"/>
    <w:rsid w:val="006A40F9"/>
    <w:rsid w:val="006A71EF"/>
    <w:rsid w:val="006B38D0"/>
    <w:rsid w:val="006C7855"/>
    <w:rsid w:val="006D152A"/>
    <w:rsid w:val="006E1209"/>
    <w:rsid w:val="006F243F"/>
    <w:rsid w:val="006F2E9B"/>
    <w:rsid w:val="006F35BF"/>
    <w:rsid w:val="006F4EDF"/>
    <w:rsid w:val="0070189A"/>
    <w:rsid w:val="00705A47"/>
    <w:rsid w:val="007125A9"/>
    <w:rsid w:val="007159EE"/>
    <w:rsid w:val="0072124E"/>
    <w:rsid w:val="007277AD"/>
    <w:rsid w:val="00745B70"/>
    <w:rsid w:val="00751374"/>
    <w:rsid w:val="00756FA8"/>
    <w:rsid w:val="0076124C"/>
    <w:rsid w:val="00775ACE"/>
    <w:rsid w:val="00782A34"/>
    <w:rsid w:val="007959E0"/>
    <w:rsid w:val="00796570"/>
    <w:rsid w:val="007B2522"/>
    <w:rsid w:val="007B6126"/>
    <w:rsid w:val="007C4B25"/>
    <w:rsid w:val="007D79DF"/>
    <w:rsid w:val="007E477F"/>
    <w:rsid w:val="007F6328"/>
    <w:rsid w:val="00800082"/>
    <w:rsid w:val="00800D16"/>
    <w:rsid w:val="008072A5"/>
    <w:rsid w:val="00815E02"/>
    <w:rsid w:val="00825DBB"/>
    <w:rsid w:val="00833129"/>
    <w:rsid w:val="00833390"/>
    <w:rsid w:val="00836A03"/>
    <w:rsid w:val="008551A1"/>
    <w:rsid w:val="00855591"/>
    <w:rsid w:val="00856568"/>
    <w:rsid w:val="00856B6B"/>
    <w:rsid w:val="00876346"/>
    <w:rsid w:val="0088541F"/>
    <w:rsid w:val="00891455"/>
    <w:rsid w:val="008917B9"/>
    <w:rsid w:val="008A2919"/>
    <w:rsid w:val="008B275C"/>
    <w:rsid w:val="008B2D02"/>
    <w:rsid w:val="008B41FF"/>
    <w:rsid w:val="008B4210"/>
    <w:rsid w:val="008B5870"/>
    <w:rsid w:val="008B5F81"/>
    <w:rsid w:val="008C0570"/>
    <w:rsid w:val="008D1E51"/>
    <w:rsid w:val="008D22C7"/>
    <w:rsid w:val="008E013A"/>
    <w:rsid w:val="008F2D5D"/>
    <w:rsid w:val="008F4F7A"/>
    <w:rsid w:val="00900957"/>
    <w:rsid w:val="009063CF"/>
    <w:rsid w:val="00906B92"/>
    <w:rsid w:val="009156C4"/>
    <w:rsid w:val="00915D23"/>
    <w:rsid w:val="00923DAF"/>
    <w:rsid w:val="0092748A"/>
    <w:rsid w:val="00935DC6"/>
    <w:rsid w:val="00943F89"/>
    <w:rsid w:val="00946E05"/>
    <w:rsid w:val="00947086"/>
    <w:rsid w:val="00950279"/>
    <w:rsid w:val="0095588F"/>
    <w:rsid w:val="00960115"/>
    <w:rsid w:val="00960EDB"/>
    <w:rsid w:val="00961E9C"/>
    <w:rsid w:val="00962AF7"/>
    <w:rsid w:val="00966547"/>
    <w:rsid w:val="00972395"/>
    <w:rsid w:val="00980536"/>
    <w:rsid w:val="0098353B"/>
    <w:rsid w:val="00984587"/>
    <w:rsid w:val="00984636"/>
    <w:rsid w:val="00987178"/>
    <w:rsid w:val="00991846"/>
    <w:rsid w:val="009A0D6A"/>
    <w:rsid w:val="009A19D0"/>
    <w:rsid w:val="009A56DB"/>
    <w:rsid w:val="009A570A"/>
    <w:rsid w:val="009A646A"/>
    <w:rsid w:val="009B67BA"/>
    <w:rsid w:val="009C427B"/>
    <w:rsid w:val="009C6D3C"/>
    <w:rsid w:val="009D6E0E"/>
    <w:rsid w:val="009E03E7"/>
    <w:rsid w:val="009E30C7"/>
    <w:rsid w:val="009F4F2D"/>
    <w:rsid w:val="009F6B2F"/>
    <w:rsid w:val="00A02199"/>
    <w:rsid w:val="00A13A3A"/>
    <w:rsid w:val="00A150D6"/>
    <w:rsid w:val="00A2077D"/>
    <w:rsid w:val="00A335F8"/>
    <w:rsid w:val="00A3449A"/>
    <w:rsid w:val="00A364AB"/>
    <w:rsid w:val="00A37BCF"/>
    <w:rsid w:val="00A4005A"/>
    <w:rsid w:val="00A430AA"/>
    <w:rsid w:val="00A6037D"/>
    <w:rsid w:val="00A77D12"/>
    <w:rsid w:val="00A85828"/>
    <w:rsid w:val="00A86607"/>
    <w:rsid w:val="00A91DC9"/>
    <w:rsid w:val="00A936C6"/>
    <w:rsid w:val="00AA4BC2"/>
    <w:rsid w:val="00AA64E4"/>
    <w:rsid w:val="00AB49A4"/>
    <w:rsid w:val="00AB58F1"/>
    <w:rsid w:val="00AC01A8"/>
    <w:rsid w:val="00AC588B"/>
    <w:rsid w:val="00AC7B56"/>
    <w:rsid w:val="00AD7DF2"/>
    <w:rsid w:val="00AF5F2D"/>
    <w:rsid w:val="00AF6F0A"/>
    <w:rsid w:val="00B049EF"/>
    <w:rsid w:val="00B147E8"/>
    <w:rsid w:val="00B224DC"/>
    <w:rsid w:val="00B3113E"/>
    <w:rsid w:val="00B35F7B"/>
    <w:rsid w:val="00B3776E"/>
    <w:rsid w:val="00B42215"/>
    <w:rsid w:val="00B45242"/>
    <w:rsid w:val="00B5281A"/>
    <w:rsid w:val="00B5299B"/>
    <w:rsid w:val="00B6163D"/>
    <w:rsid w:val="00BA444D"/>
    <w:rsid w:val="00BA4F5D"/>
    <w:rsid w:val="00BA74CE"/>
    <w:rsid w:val="00BB148D"/>
    <w:rsid w:val="00BB23DE"/>
    <w:rsid w:val="00BB291A"/>
    <w:rsid w:val="00BC5801"/>
    <w:rsid w:val="00BD17BE"/>
    <w:rsid w:val="00BE0C35"/>
    <w:rsid w:val="00BE3AC7"/>
    <w:rsid w:val="00BF56CA"/>
    <w:rsid w:val="00C04D0F"/>
    <w:rsid w:val="00C071C0"/>
    <w:rsid w:val="00C13512"/>
    <w:rsid w:val="00C162E2"/>
    <w:rsid w:val="00C21223"/>
    <w:rsid w:val="00C3650B"/>
    <w:rsid w:val="00C4523C"/>
    <w:rsid w:val="00C51ED3"/>
    <w:rsid w:val="00C525B1"/>
    <w:rsid w:val="00C555DB"/>
    <w:rsid w:val="00C64945"/>
    <w:rsid w:val="00C66DF4"/>
    <w:rsid w:val="00C742CC"/>
    <w:rsid w:val="00C7509F"/>
    <w:rsid w:val="00C77212"/>
    <w:rsid w:val="00C77945"/>
    <w:rsid w:val="00C810B9"/>
    <w:rsid w:val="00C84C91"/>
    <w:rsid w:val="00C95F1E"/>
    <w:rsid w:val="00C977A9"/>
    <w:rsid w:val="00CA258B"/>
    <w:rsid w:val="00CA4626"/>
    <w:rsid w:val="00CB5396"/>
    <w:rsid w:val="00CC440D"/>
    <w:rsid w:val="00CC7E94"/>
    <w:rsid w:val="00CD19DC"/>
    <w:rsid w:val="00CF7479"/>
    <w:rsid w:val="00D15013"/>
    <w:rsid w:val="00D30C59"/>
    <w:rsid w:val="00D35FD6"/>
    <w:rsid w:val="00D40EAA"/>
    <w:rsid w:val="00D52706"/>
    <w:rsid w:val="00D538C9"/>
    <w:rsid w:val="00D60FAC"/>
    <w:rsid w:val="00D61743"/>
    <w:rsid w:val="00D61FAD"/>
    <w:rsid w:val="00D71A3C"/>
    <w:rsid w:val="00D774D1"/>
    <w:rsid w:val="00D813AF"/>
    <w:rsid w:val="00D91BC7"/>
    <w:rsid w:val="00D96313"/>
    <w:rsid w:val="00DA0612"/>
    <w:rsid w:val="00DA61B0"/>
    <w:rsid w:val="00DB7475"/>
    <w:rsid w:val="00DC765B"/>
    <w:rsid w:val="00DC7C73"/>
    <w:rsid w:val="00DD37C7"/>
    <w:rsid w:val="00DD4A53"/>
    <w:rsid w:val="00DE0A37"/>
    <w:rsid w:val="00DF3149"/>
    <w:rsid w:val="00DF78FC"/>
    <w:rsid w:val="00DF7A15"/>
    <w:rsid w:val="00E051F7"/>
    <w:rsid w:val="00E0623B"/>
    <w:rsid w:val="00E14752"/>
    <w:rsid w:val="00E14A80"/>
    <w:rsid w:val="00E21DA7"/>
    <w:rsid w:val="00E248FB"/>
    <w:rsid w:val="00E24C64"/>
    <w:rsid w:val="00E274BB"/>
    <w:rsid w:val="00E31D7F"/>
    <w:rsid w:val="00E3758B"/>
    <w:rsid w:val="00E577E6"/>
    <w:rsid w:val="00E62934"/>
    <w:rsid w:val="00E727AC"/>
    <w:rsid w:val="00E8675B"/>
    <w:rsid w:val="00E90774"/>
    <w:rsid w:val="00E90E90"/>
    <w:rsid w:val="00EA3CCE"/>
    <w:rsid w:val="00EB1135"/>
    <w:rsid w:val="00EB1951"/>
    <w:rsid w:val="00EB246D"/>
    <w:rsid w:val="00ED34B2"/>
    <w:rsid w:val="00ED6C72"/>
    <w:rsid w:val="00ED6D3C"/>
    <w:rsid w:val="00EF1875"/>
    <w:rsid w:val="00F03BD5"/>
    <w:rsid w:val="00F12407"/>
    <w:rsid w:val="00F12626"/>
    <w:rsid w:val="00F17153"/>
    <w:rsid w:val="00F24D39"/>
    <w:rsid w:val="00F309AB"/>
    <w:rsid w:val="00F32D9D"/>
    <w:rsid w:val="00F33130"/>
    <w:rsid w:val="00F41303"/>
    <w:rsid w:val="00F4224D"/>
    <w:rsid w:val="00F427B6"/>
    <w:rsid w:val="00F54D82"/>
    <w:rsid w:val="00F57A98"/>
    <w:rsid w:val="00F66070"/>
    <w:rsid w:val="00F721A5"/>
    <w:rsid w:val="00F7254F"/>
    <w:rsid w:val="00F76503"/>
    <w:rsid w:val="00FB2609"/>
    <w:rsid w:val="00FB32E5"/>
    <w:rsid w:val="00FB6D6B"/>
    <w:rsid w:val="00FC5FCC"/>
    <w:rsid w:val="00FC65E3"/>
    <w:rsid w:val="00FD44C0"/>
    <w:rsid w:val="00FD792C"/>
    <w:rsid w:val="00FD7BB2"/>
    <w:rsid w:val="00FF13C4"/>
    <w:rsid w:val="00FF60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F10B5"/>
  <w15:docId w15:val="{A9105C47-2952-4367-B761-0647976C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lt-L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rindinistekstas">
    <w:name w:val="Pagrindinis tekstas_"/>
    <w:rPr>
      <w:shd w:val="clear" w:color="auto" w:fill="FFFFFF"/>
    </w:rPr>
  </w:style>
  <w:style w:type="paragraph" w:customStyle="1" w:styleId="Pagrindinistekstas2">
    <w:name w:val="Pagrindinis tekstas2"/>
    <w:basedOn w:val="Normal"/>
    <w:pPr>
      <w:shd w:val="clear" w:color="auto" w:fill="FFFFFF"/>
      <w:spacing w:after="0" w:line="0" w:lineRule="atLeast"/>
      <w:ind w:hanging="700"/>
    </w:pPr>
  </w:style>
  <w:style w:type="paragraph" w:styleId="ListParagraph">
    <w:name w:val="List Paragraph"/>
    <w:basedOn w:val="Normal"/>
    <w:link w:val="ListParagraphChar"/>
    <w:uiPriority w:val="99"/>
    <w:qFormat/>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paragraph" w:customStyle="1" w:styleId="Pagrindinistekstas1">
    <w:name w:val="Pagrindinis tekstas1"/>
    <w:basedOn w:val="Normal"/>
    <w:pPr>
      <w:shd w:val="clear" w:color="auto" w:fill="FFFFFF"/>
      <w:spacing w:after="0" w:line="0" w:lineRule="atLeast"/>
      <w:ind w:hanging="700"/>
    </w:pPr>
  </w:style>
  <w:style w:type="table" w:styleId="TableGrid">
    <w:name w:val="Table Grid"/>
    <w:basedOn w:val="TableNormal"/>
    <w:uiPriority w:val="39"/>
    <w:rsid w:val="00E90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7254F"/>
    <w:pPr>
      <w:suppressAutoHyphens w:val="0"/>
      <w:autoSpaceDN/>
      <w:spacing w:after="0" w:line="240" w:lineRule="auto"/>
      <w:textAlignment w:val="auto"/>
    </w:pPr>
    <w:rPr>
      <w:rFonts w:ascii="Arial" w:eastAsiaTheme="minorHAnsi" w:hAnsi="Arial" w:cstheme="minorBidi"/>
      <w:color w:val="000000" w:themeColor="text1"/>
      <w:sz w:val="20"/>
      <w:szCs w:val="20"/>
    </w:rPr>
  </w:style>
  <w:style w:type="character" w:customStyle="1" w:styleId="FootnoteTextChar">
    <w:name w:val="Footnote Text Char"/>
    <w:basedOn w:val="DefaultParagraphFont"/>
    <w:link w:val="FootnoteText"/>
    <w:uiPriority w:val="99"/>
    <w:rsid w:val="00F7254F"/>
    <w:rPr>
      <w:rFonts w:ascii="Arial" w:eastAsiaTheme="minorHAnsi" w:hAnsi="Arial" w:cstheme="minorBidi"/>
      <w:color w:val="000000" w:themeColor="text1"/>
      <w:sz w:val="20"/>
      <w:szCs w:val="20"/>
    </w:rPr>
  </w:style>
  <w:style w:type="character" w:styleId="FootnoteReference">
    <w:name w:val="footnote reference"/>
    <w:basedOn w:val="DefaultParagraphFont"/>
    <w:uiPriority w:val="99"/>
    <w:unhideWhenUsed/>
    <w:rsid w:val="00F7254F"/>
    <w:rPr>
      <w:vertAlign w:val="superscript"/>
    </w:rPr>
  </w:style>
  <w:style w:type="character" w:styleId="CommentReference">
    <w:name w:val="annotation reference"/>
    <w:basedOn w:val="DefaultParagraphFont"/>
    <w:uiPriority w:val="99"/>
    <w:semiHidden/>
    <w:unhideWhenUsed/>
    <w:rsid w:val="00F33130"/>
    <w:rPr>
      <w:sz w:val="16"/>
      <w:szCs w:val="16"/>
    </w:rPr>
  </w:style>
  <w:style w:type="paragraph" w:styleId="CommentText">
    <w:name w:val="annotation text"/>
    <w:basedOn w:val="Normal"/>
    <w:link w:val="CommentTextChar"/>
    <w:uiPriority w:val="99"/>
    <w:unhideWhenUsed/>
    <w:rsid w:val="00F33130"/>
    <w:pPr>
      <w:spacing w:line="240" w:lineRule="auto"/>
    </w:pPr>
    <w:rPr>
      <w:sz w:val="20"/>
      <w:szCs w:val="20"/>
    </w:rPr>
  </w:style>
  <w:style w:type="character" w:customStyle="1" w:styleId="CommentTextChar">
    <w:name w:val="Comment Text Char"/>
    <w:basedOn w:val="DefaultParagraphFont"/>
    <w:link w:val="CommentText"/>
    <w:uiPriority w:val="99"/>
    <w:rsid w:val="00F33130"/>
    <w:rPr>
      <w:sz w:val="20"/>
      <w:szCs w:val="20"/>
    </w:rPr>
  </w:style>
  <w:style w:type="paragraph" w:styleId="CommentSubject">
    <w:name w:val="annotation subject"/>
    <w:basedOn w:val="CommentText"/>
    <w:next w:val="CommentText"/>
    <w:link w:val="CommentSubjectChar"/>
    <w:uiPriority w:val="99"/>
    <w:semiHidden/>
    <w:unhideWhenUsed/>
    <w:rsid w:val="00F33130"/>
    <w:rPr>
      <w:b/>
      <w:bCs/>
    </w:rPr>
  </w:style>
  <w:style w:type="character" w:customStyle="1" w:styleId="CommentSubjectChar">
    <w:name w:val="Comment Subject Char"/>
    <w:basedOn w:val="CommentTextChar"/>
    <w:link w:val="CommentSubject"/>
    <w:uiPriority w:val="99"/>
    <w:semiHidden/>
    <w:rsid w:val="00F33130"/>
    <w:rPr>
      <w:b/>
      <w:bCs/>
      <w:sz w:val="20"/>
      <w:szCs w:val="20"/>
    </w:rPr>
  </w:style>
  <w:style w:type="character" w:customStyle="1" w:styleId="ListParagraphChar">
    <w:name w:val="List Paragraph Char"/>
    <w:basedOn w:val="DefaultParagraphFont"/>
    <w:link w:val="ListParagraph"/>
    <w:uiPriority w:val="99"/>
    <w:rsid w:val="00423F20"/>
  </w:style>
  <w:style w:type="paragraph" w:styleId="BodyText">
    <w:name w:val="Body Text"/>
    <w:basedOn w:val="Normal"/>
    <w:link w:val="BodyTextChar"/>
    <w:uiPriority w:val="1"/>
    <w:qFormat/>
    <w:rsid w:val="00560A5D"/>
    <w:pPr>
      <w:widowControl w:val="0"/>
      <w:suppressAutoHyphens w:val="0"/>
      <w:autoSpaceDN/>
      <w:spacing w:after="0" w:line="240" w:lineRule="auto"/>
      <w:ind w:left="117"/>
      <w:textAlignment w:val="auto"/>
    </w:pPr>
    <w:rPr>
      <w:rFonts w:ascii="Calibri Light" w:eastAsia="Calibri Light" w:hAnsi="Calibri Light" w:cstheme="minorBidi"/>
      <w:sz w:val="20"/>
      <w:szCs w:val="20"/>
      <w:lang w:val="en-US"/>
    </w:rPr>
  </w:style>
  <w:style w:type="character" w:customStyle="1" w:styleId="BodyTextChar">
    <w:name w:val="Body Text Char"/>
    <w:basedOn w:val="DefaultParagraphFont"/>
    <w:link w:val="BodyText"/>
    <w:uiPriority w:val="1"/>
    <w:rsid w:val="00560A5D"/>
    <w:rPr>
      <w:rFonts w:ascii="Calibri Light" w:eastAsia="Calibri Light" w:hAnsi="Calibri Light" w:cstheme="minorBidi"/>
      <w:sz w:val="20"/>
      <w:szCs w:val="20"/>
      <w:lang w:val="en-US"/>
    </w:rPr>
  </w:style>
  <w:style w:type="paragraph" w:customStyle="1" w:styleId="Antrat11">
    <w:name w:val="Antraštė 11"/>
    <w:basedOn w:val="Normal"/>
    <w:rsid w:val="00A936C6"/>
    <w:pPr>
      <w:numPr>
        <w:numId w:val="21"/>
      </w:numPr>
    </w:pPr>
  </w:style>
  <w:style w:type="character" w:styleId="FollowedHyperlink">
    <w:name w:val="FollowedHyperlink"/>
    <w:basedOn w:val="DefaultParagraphFont"/>
    <w:uiPriority w:val="99"/>
    <w:semiHidden/>
    <w:unhideWhenUsed/>
    <w:rsid w:val="00EB1135"/>
    <w:rPr>
      <w:color w:val="954F72" w:themeColor="followedHyperlink"/>
      <w:u w:val="single"/>
    </w:rPr>
  </w:style>
  <w:style w:type="paragraph" w:customStyle="1" w:styleId="tajtip">
    <w:name w:val="tajtip"/>
    <w:basedOn w:val="Normal"/>
    <w:rsid w:val="00F17153"/>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eastAsia="lt-LT"/>
    </w:rPr>
  </w:style>
  <w:style w:type="character" w:customStyle="1" w:styleId="bkg-highlight-red">
    <w:name w:val="bkg-highlight-red"/>
    <w:basedOn w:val="DefaultParagraphFont"/>
    <w:rsid w:val="00E6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308">
      <w:bodyDiv w:val="1"/>
      <w:marLeft w:val="0"/>
      <w:marRight w:val="0"/>
      <w:marTop w:val="0"/>
      <w:marBottom w:val="0"/>
      <w:divBdr>
        <w:top w:val="none" w:sz="0" w:space="0" w:color="auto"/>
        <w:left w:val="none" w:sz="0" w:space="0" w:color="auto"/>
        <w:bottom w:val="none" w:sz="0" w:space="0" w:color="auto"/>
        <w:right w:val="none" w:sz="0" w:space="0" w:color="auto"/>
      </w:divBdr>
    </w:div>
    <w:div w:id="597102128">
      <w:bodyDiv w:val="1"/>
      <w:marLeft w:val="0"/>
      <w:marRight w:val="0"/>
      <w:marTop w:val="0"/>
      <w:marBottom w:val="0"/>
      <w:divBdr>
        <w:top w:val="none" w:sz="0" w:space="0" w:color="auto"/>
        <w:left w:val="none" w:sz="0" w:space="0" w:color="auto"/>
        <w:bottom w:val="none" w:sz="0" w:space="0" w:color="auto"/>
        <w:right w:val="none" w:sz="0" w:space="0" w:color="auto"/>
      </w:divBdr>
    </w:div>
    <w:div w:id="873080774">
      <w:bodyDiv w:val="1"/>
      <w:marLeft w:val="0"/>
      <w:marRight w:val="0"/>
      <w:marTop w:val="0"/>
      <w:marBottom w:val="0"/>
      <w:divBdr>
        <w:top w:val="none" w:sz="0" w:space="0" w:color="auto"/>
        <w:left w:val="none" w:sz="0" w:space="0" w:color="auto"/>
        <w:bottom w:val="none" w:sz="0" w:space="0" w:color="auto"/>
        <w:right w:val="none" w:sz="0" w:space="0" w:color="auto"/>
      </w:divBdr>
    </w:div>
    <w:div w:id="1334380788">
      <w:bodyDiv w:val="1"/>
      <w:marLeft w:val="0"/>
      <w:marRight w:val="0"/>
      <w:marTop w:val="0"/>
      <w:marBottom w:val="0"/>
      <w:divBdr>
        <w:top w:val="none" w:sz="0" w:space="0" w:color="auto"/>
        <w:left w:val="none" w:sz="0" w:space="0" w:color="auto"/>
        <w:bottom w:val="none" w:sz="0" w:space="0" w:color="auto"/>
        <w:right w:val="none" w:sz="0" w:space="0" w:color="auto"/>
      </w:divBdr>
    </w:div>
    <w:div w:id="172733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sog.lt/uploads/documents/files/Politikos/EPSO-G%20Atlygio%20gair%C4%97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itgrid.eu/uploads/files/dir428/dir21/dir1/17_0.php" TargetMode="External"/><Relationship Id="rId17" Type="http://schemas.openxmlformats.org/officeDocument/2006/relationships/hyperlink" Target="https://www.litgrid.eu/index.php/apie-litgrid/privatumo-pranesimas/10047" TargetMode="External"/><Relationship Id="rId2" Type="http://schemas.openxmlformats.org/officeDocument/2006/relationships/customXml" Target="../customXml/item2.xml"/><Relationship Id="rId16" Type="http://schemas.openxmlformats.org/officeDocument/2006/relationships/hyperlink" Target="mailto:laura.veikutiene@litgrid.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tgrid.eu/" TargetMode="External"/><Relationship Id="rId5" Type="http://schemas.openxmlformats.org/officeDocument/2006/relationships/numbering" Target="numbering.xml"/><Relationship Id="rId15" Type="http://schemas.openxmlformats.org/officeDocument/2006/relationships/hyperlink" Target="mailto:cv@litgrid.e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sog.lt/uploads/documents/files/Interes%C5%B3%20valdymo%20politika%202019%20pdf.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0f527cbcdf75ae34f914099c19c5f121">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4609bf0dbab75606aed073ae0e6e5ab0"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D8F59-5432-43F9-819A-D405355CD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93DD9-C64B-464C-A096-94E9B59D9267}">
  <ds:schemaRefs>
    <ds:schemaRef ds:uri="http://schemas.microsoft.com/sharepoint/v3/contenttype/forms"/>
  </ds:schemaRefs>
</ds:datastoreItem>
</file>

<file path=customXml/itemProps3.xml><?xml version="1.0" encoding="utf-8"?>
<ds:datastoreItem xmlns:ds="http://schemas.openxmlformats.org/officeDocument/2006/customXml" ds:itemID="{00D71D55-E926-4F50-B910-3804D6FFCC1E}">
  <ds:schemaRefs>
    <ds:schemaRef ds:uri="http://schemas.microsoft.com/office/2006/metadata/properties"/>
    <ds:schemaRef ds:uri="df78c847-7990-474d-b937-418f54a9b236"/>
    <ds:schemaRef ds:uri="http://purl.org/dc/terms/"/>
    <ds:schemaRef ds:uri="http://schemas.openxmlformats.org/package/2006/metadata/core-properties"/>
    <ds:schemaRef ds:uri="http://schemas.microsoft.com/office/2006/documentManagement/types"/>
    <ds:schemaRef ds:uri="1005c9cf-005f-42e7-9f32-3739ce0db2cc"/>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3E8C41D-B5E7-4AAA-8B17-D41B91D1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12386</Words>
  <Characters>7061</Characters>
  <Application>Microsoft Office Word</Application>
  <DocSecurity>4</DocSecurity>
  <Lines>58</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Vinkus</dc:creator>
  <cp:keywords/>
  <dc:description/>
  <cp:lastModifiedBy>Andrius Vilkancas</cp:lastModifiedBy>
  <cp:revision>2</cp:revision>
  <cp:lastPrinted>2020-01-08T14:17:00Z</cp:lastPrinted>
  <dcterms:created xsi:type="dcterms:W3CDTF">2020-01-10T13:39:00Z</dcterms:created>
  <dcterms:modified xsi:type="dcterms:W3CDTF">2020-01-10T13:39:00Z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mindaugas.vinkus@epsog.lt</vt:lpwstr>
  </property>
  <property fmtid="{D5CDD505-2E9C-101B-9397-08002B2CF9AE}" pid="6" name="MSIP_Label_2fd44ff5-8724-42e2-ac93-e5c51de48168_SetDate">
    <vt:lpwstr>2020-01-09T14:50:09.7895145Z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081d2460-5b39-4324-bb8d-d31ac92208c4</vt:lpwstr>
  </property>
  <property fmtid="{D5CDD505-2E9C-101B-9397-08002B2CF9AE}" pid="10" name="MSIP_Label_2fd44ff5-8724-42e2-ac93-e5c51de48168_Extended_MSFT_Method">
    <vt:lpwstr>Manual</vt:lpwstr>
  </property>
  <property fmtid="{D5CDD505-2E9C-101B-9397-08002B2CF9AE}" pid="11" name="Sensitivity">
    <vt:lpwstr>Vieša informacija</vt:lpwstr>
  </property>
</Properties>
</file>